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Bank Gothic Medium" w:hAnsi="Bank Gothic Medium"/>
          <w:sz w:val="40"/>
          <w:szCs w:val="40"/>
          <w:rtl w:val="0"/>
          <w:lang w:val="it-IT"/>
        </w:rPr>
        <w:t>Barbara De Nuntis</w:t>
      </w:r>
    </w:p>
    <w:p>
      <w:pPr>
        <w:pStyle w:val="Di default"/>
        <w:spacing w:after="4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Altezza: 1.68, Taglia 40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Occhi: azzurro /verdi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Capelli: biondi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Lingue: inglese, francese, spagnolo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</w:p>
    <w:p>
      <w:pPr>
        <w:pStyle w:val="Di default"/>
        <w:spacing w:after="240" w:line="192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>FORMAZIONE PROFESSIONALE: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</w:t>
      </w:r>
    </w:p>
    <w:p>
      <w:pPr>
        <w:pStyle w:val="Di default"/>
        <w:spacing w:after="24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it-IT"/>
        </w:rPr>
        <w:t>Scuola di recitazione: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2006 Margie Haber's Acting Seminar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2004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2005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Stage di provini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di J. Tamburi;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2003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2004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Scuola di tecniche dello spettacolo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di C. Carotenuto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2003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Stage di recitazione e doppiaggio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di R. Cortesi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1997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1999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Fattoria dello spettacolo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di A. Serrano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1990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1995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Laboratorio Miranda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di A. Miranda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Scuola di danza: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2004 Stage di tip-tap con Mario Sandro De Luca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2003 Stage di Danza contemporanea con Nadia Scarpa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2002 Stage di danza hip-hop con Gugu da Graca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1998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>2001 I.A.L.S.: M. Astolfi (funky) - M. Mosconi (funky-jazz) - M. Ierva (funky) 1996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1998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P. e S. Santinelli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(danza jazz)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1989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1996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Renato Greco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(danza classica e moderna)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Scuola di canto: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2018-2019 Maestro Francesco Angotti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2001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>2002 Universit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à </w:t>
      </w:r>
      <w:r>
        <w:rPr>
          <w:rFonts w:ascii="Times New Roman" w:hAnsi="Times New Roman"/>
          <w:sz w:val="21"/>
          <w:szCs w:val="21"/>
          <w:rtl w:val="0"/>
          <w:lang w:val="it-IT"/>
        </w:rPr>
        <w:t>della musica, Cinzia Spata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1999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>2002 Elizabeth Aubry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>1996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–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1998 Maestro Luigi Rumbo </w:t>
      </w:r>
    </w:p>
    <w:p>
      <w:pPr>
        <w:pStyle w:val="Di default"/>
        <w:spacing w:after="240" w:line="144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 xml:space="preserve">CINEMA: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’</w:t>
      </w:r>
      <w:r>
        <w:rPr>
          <w:rFonts w:ascii="Times New Roman" w:hAnsi="Times New Roman"/>
          <w:sz w:val="21"/>
          <w:szCs w:val="21"/>
          <w:rtl w:val="0"/>
          <w:lang w:val="it-IT"/>
        </w:rPr>
        <w:t>anno Mille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D. Febbraro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 fidanzata di pap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à”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E. Oldoini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Matrimonio alle Bahamas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C. Risi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Tolleranza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(cortometraggio) regia G. Serafini 2006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Nero bifamiliare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F. Zampaglione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Ma l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’</w:t>
      </w:r>
      <w:r>
        <w:rPr>
          <w:rFonts w:ascii="Times New Roman" w:hAnsi="Times New Roman"/>
          <w:sz w:val="21"/>
          <w:szCs w:val="21"/>
          <w:rtl w:val="0"/>
          <w:lang w:val="it-IT"/>
        </w:rPr>
        <w:t>amore si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T. Zangardi e M. Costa 2005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Vita di paglia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(cortometraggio) regia S. Santerini 2004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Per giusto omicidio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D. Febbraro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Eternal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F. Sanchez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Ricordati di me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G. Muccino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Doppio delitto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G. Soldini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Giovani e belli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D. Risi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Fonts w:ascii="Times Roman" w:hAnsi="Times Roman"/>
          <w:b w:val="1"/>
          <w:bCs w:val="1"/>
          <w:sz w:val="21"/>
          <w:szCs w:val="21"/>
          <w:rtl w:val="0"/>
          <w:lang w:val="it-IT"/>
        </w:rPr>
        <w:t xml:space="preserve">FICTION: </w:t>
      </w:r>
    </w:p>
    <w:p>
      <w:pPr>
        <w:pStyle w:val="Di default"/>
        <w:spacing w:line="264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 Narcotici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M. Soavi </w:t>
      </w:r>
    </w:p>
    <w:p>
      <w:pPr>
        <w:pStyle w:val="Di default"/>
        <w:spacing w:line="264" w:lineRule="auto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Zodiaco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E. Puglielli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Crimini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Manetti Bros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‘</w:t>
      </w:r>
      <w:r>
        <w:rPr>
          <w:rFonts w:ascii="Times New Roman" w:hAnsi="Times New Roman"/>
          <w:sz w:val="21"/>
          <w:szCs w:val="21"/>
          <w:rtl w:val="0"/>
          <w:lang w:val="it-IT"/>
        </w:rPr>
        <w:t>Jean Fouquet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R. Leoni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 “</w:t>
      </w:r>
      <w:r>
        <w:rPr>
          <w:rFonts w:ascii="Times New Roman" w:hAnsi="Times New Roman"/>
          <w:sz w:val="21"/>
          <w:szCs w:val="21"/>
          <w:rtl w:val="0"/>
          <w:lang w:val="it-IT"/>
        </w:rPr>
        <w:t>Orgoglio 3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G. Serafini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Fonts w:ascii="Times Roman" w:hAnsi="Times Roman"/>
          <w:b w:val="1"/>
          <w:bCs w:val="1"/>
          <w:sz w:val="21"/>
          <w:szCs w:val="21"/>
          <w:rtl w:val="0"/>
          <w:lang w:val="it-IT"/>
        </w:rPr>
        <w:t xml:space="preserve">TEATRO: </w:t>
      </w:r>
    </w:p>
    <w:p>
      <w:pPr>
        <w:pStyle w:val="Di default"/>
        <w:spacing w:before="8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 “</w:t>
      </w:r>
      <w:r>
        <w:rPr>
          <w:rFonts w:ascii="Times New Roman" w:hAnsi="Times New Roman"/>
          <w:sz w:val="21"/>
          <w:szCs w:val="21"/>
          <w:rtl w:val="0"/>
          <w:lang w:val="it-IT"/>
        </w:rPr>
        <w:t>Tutte le donne di Zach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S. Santerini 2005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Harem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L. Baldoni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 xml:space="preserve"> “</w:t>
      </w:r>
      <w:r>
        <w:rPr>
          <w:rFonts w:ascii="Times New Roman" w:hAnsi="Times New Roman"/>
          <w:sz w:val="21"/>
          <w:szCs w:val="21"/>
          <w:rtl w:val="0"/>
          <w:lang w:val="it-IT"/>
        </w:rPr>
        <w:t>Solitudini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C. Carotenuto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 xml:space="preserve"> “</w:t>
      </w:r>
      <w:r>
        <w:rPr>
          <w:rFonts w:ascii="Times New Roman" w:hAnsi="Times New Roman"/>
          <w:sz w:val="21"/>
          <w:szCs w:val="21"/>
          <w:rtl w:val="0"/>
          <w:lang w:val="it-IT"/>
        </w:rPr>
        <w:t>Quando eravamo piccoli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N. Marino 2003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Elena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C. Carotenuto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sz w:val="24"/>
          <w:szCs w:val="24"/>
        </w:rPr>
      </w:pP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Ce la faremo per domani?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T. Fortezza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 vasca da bagno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M. Montefusco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Sette spose per sette fratelli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S. De Cristofaro 2002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 ballata del bene e del male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T. Cucchiara 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Amleto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T. Sbardella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Romeo e Giulietta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T. Sbardella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Cassandra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A. Miranda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La pioggia nel pineto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>regia A. Miranda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br w:type="textWrapping"/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Sogno di una notte di mezza estate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regia A. Miranda </w:t>
      </w:r>
    </w:p>
    <w:p>
      <w:pPr>
        <w:pStyle w:val="Di default"/>
        <w:spacing w:after="240"/>
        <w:rPr>
          <w:rStyle w:val="Ness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Fonts w:ascii="Times Roman" w:hAnsi="Times Roman"/>
          <w:b w:val="1"/>
          <w:bCs w:val="1"/>
          <w:sz w:val="21"/>
          <w:szCs w:val="21"/>
          <w:rtl w:val="0"/>
          <w:lang w:val="it-IT"/>
        </w:rPr>
        <w:t xml:space="preserve">TELEVISIONE: </w:t>
      </w:r>
    </w:p>
    <w:p>
      <w:pPr>
        <w:pStyle w:val="Di default"/>
        <w:spacing w:after="240"/>
      </w:pPr>
      <w:r>
        <w:rPr>
          <w:rFonts w:ascii="Times New Roman" w:hAnsi="Times New Roman"/>
          <w:sz w:val="21"/>
          <w:szCs w:val="21"/>
          <w:rtl w:val="0"/>
          <w:lang w:val="it-IT"/>
        </w:rPr>
        <w:t xml:space="preserve">Sereno Variabile Estate, conduttrice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Cinematografo, Rai Uno, ospite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Mattina in famiglia, Rai Due, ospite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Domenica in, Rai Uno, inviata</w:t>
      </w:r>
      <w:r>
        <w:rPr>
          <w:rFonts w:ascii="Times New Roman" w:cs="Times New Roman" w:hAnsi="Times New Roman" w:eastAsia="Times New Roman"/>
          <w:sz w:val="21"/>
          <w:szCs w:val="21"/>
        </w:rPr>
        <w:br w:type="textWrapping"/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-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Turno di notte, Rai Due, conduttrice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Maurizio Costanzo Show, ospite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Domenica in, Rai Uno, inviata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Buona Domenica, Canale 5, ospite 2000 Spot Alitalia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- </w:t>
      </w:r>
      <w:r>
        <w:rPr>
          <w:rFonts w:ascii="Times New Roman" w:hAnsi="Times New Roman"/>
          <w:sz w:val="21"/>
          <w:szCs w:val="21"/>
          <w:rtl w:val="0"/>
          <w:lang w:val="it-IT"/>
        </w:rPr>
        <w:t>Pubblicit</w:t>
      </w:r>
      <w:r>
        <w:rPr>
          <w:rFonts w:ascii="Times New Roman" w:hAnsi="Times New Roman" w:hint="default"/>
          <w:sz w:val="21"/>
          <w:szCs w:val="21"/>
          <w:rtl w:val="0"/>
          <w:lang w:val="it-IT"/>
        </w:rPr>
        <w:t xml:space="preserve">à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Progresso regia C. Fragasso </w:t>
      </w:r>
      <w:r>
        <w:rPr>
          <w:rFonts w:ascii="Times New Roman" w:hAnsi="Times New Roman"/>
          <w:sz w:val="21"/>
          <w:szCs w:val="21"/>
          <w:rtl w:val="0"/>
          <w:lang w:val="it-IT"/>
        </w:rPr>
        <w:t>-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Spot Aprilia </w:t>
      </w:r>
      <w:r>
        <w:rPr>
          <w:rStyle w:val="Ness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