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rPr>
          <w:sz w:val="50"/>
          <w:szCs w:val="50"/>
        </w:rPr>
      </w:pPr>
      <w:r>
        <w:rPr>
          <w:sz w:val="50"/>
          <w:szCs w:val="50"/>
          <w:rtl w:val="0"/>
          <w:lang w:val="it-IT"/>
        </w:rPr>
        <w:t xml:space="preserve"> RAPPRESENTANZA ARTISTICA</w:t>
      </w:r>
    </w:p>
    <w:p>
      <w:pPr>
        <w:pStyle w:val="Intestazione e piè di pagina"/>
        <w:rPr>
          <w:rFonts w:ascii="Bank Gothic Light" w:cs="Bank Gothic Light" w:hAnsi="Bank Gothic Light" w:eastAsia="Bank Gothic Light"/>
        </w:rPr>
      </w:pPr>
      <w:r>
        <w:rPr>
          <w:rFonts w:ascii="Bank Gothic Light" w:hAnsi="Bank Gothic Light"/>
          <w:rtl w:val="0"/>
          <w:lang w:val="it-IT"/>
        </w:rPr>
        <w:t xml:space="preserve">                                   </w:t>
      </w:r>
      <w:r>
        <w:rPr>
          <w:rFonts w:ascii="Bank Gothic Light" w:hAnsi="Bank Gothic Light"/>
          <w:sz w:val="20"/>
          <w:szCs w:val="20"/>
          <w:rtl w:val="0"/>
          <w:lang w:val="it-IT"/>
        </w:rPr>
        <w:t xml:space="preserve">  FABIO IELLINI</w:t>
      </w:r>
    </w:p>
    <w:p>
      <w:pPr>
        <w:pStyle w:val="Intestazione e piè di pagina"/>
        <w:rPr>
          <w:rStyle w:val="Nessuno"/>
          <w:rFonts w:ascii="Bank Gothic Light" w:cs="Bank Gothic Light" w:hAnsi="Bank Gothic Light" w:eastAsia="Bank Gothic Light"/>
        </w:rPr>
      </w:pPr>
      <w:r>
        <w:rPr>
          <w:rFonts w:ascii="Bank Gothic Light" w:hAnsi="Bank Gothic Light"/>
          <w:rtl w:val="0"/>
          <w:lang w:val="it-IT"/>
        </w:rPr>
        <w:t xml:space="preserve">             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"mailto:FABIOIELLINI@FABIOIELLINI.COM"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FABIOIELLINI@FABIOIELLINI.COM</w:t>
      </w:r>
      <w:r>
        <w:rPr/>
        <w:fldChar w:fldCharType="end" w:fldLock="0"/>
      </w:r>
    </w:p>
    <w:p>
      <w:pPr>
        <w:pStyle w:val="Intestazione e piè di pagina"/>
        <w:rPr>
          <w:rStyle w:val="Nessuno"/>
          <w:rFonts w:ascii="Bank Gothic Light" w:cs="Bank Gothic Light" w:hAnsi="Bank Gothic Light" w:eastAsia="Bank Gothic Light"/>
          <w:sz w:val="22"/>
          <w:szCs w:val="22"/>
        </w:rPr>
      </w:pPr>
      <w:r>
        <w:rPr>
          <w:rStyle w:val="Nessuno"/>
          <w:rFonts w:ascii="Bank Gothic Light" w:hAnsi="Bank Gothic Light"/>
          <w:rtl w:val="0"/>
          <w:lang w:val="it-IT"/>
        </w:rPr>
        <w:t xml:space="preserve">                     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"http://FABIOIELLINI.COM"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FABIOIELLINI.COM</w:t>
      </w:r>
      <w:r>
        <w:rPr/>
        <w:fldChar w:fldCharType="end" w:fldLock="0"/>
      </w:r>
    </w:p>
    <w:p>
      <w:pPr>
        <w:pStyle w:val="Intestazione e piè di pagina"/>
        <w:rPr>
          <w:rStyle w:val="Nessuno"/>
          <w:rFonts w:ascii="Bank Gothic Light" w:cs="Bank Gothic Light" w:hAnsi="Bank Gothic Light" w:eastAsia="Bank Gothic Light"/>
          <w:sz w:val="22"/>
          <w:szCs w:val="22"/>
        </w:rPr>
      </w:pPr>
    </w:p>
    <w:p>
      <w:pPr>
        <w:pStyle w:val="Intestazione e piè di pagina"/>
        <w:rPr>
          <w:rStyle w:val="Nessuno"/>
          <w:rFonts w:ascii="Bank Gothic Light" w:cs="Bank Gothic Light" w:hAnsi="Bank Gothic Light" w:eastAsia="Bank Gothic Light"/>
          <w:sz w:val="22"/>
          <w:szCs w:val="22"/>
        </w:rPr>
      </w:pPr>
    </w:p>
    <w:p>
      <w:pPr>
        <w:pStyle w:val="Intestazione e piè di pagina"/>
        <w:rPr>
          <w:rStyle w:val="Nessuno"/>
          <w:rFonts w:ascii="Bank Gothic Light" w:cs="Bank Gothic Light" w:hAnsi="Bank Gothic Light" w:eastAsia="Bank Gothic Light"/>
          <w:sz w:val="22"/>
          <w:szCs w:val="22"/>
        </w:rPr>
      </w:pPr>
    </w:p>
    <w:p>
      <w:pPr>
        <w:pStyle w:val="Intestazione 2"/>
        <w:rPr>
          <w:rStyle w:val="Nessuno"/>
          <w:rFonts w:ascii="Bank Gothic Light" w:cs="Bank Gothic Light" w:hAnsi="Bank Gothic Light" w:eastAsia="Bank Gothic Light"/>
          <w:b w:val="0"/>
          <w:bCs w:val="0"/>
          <w:sz w:val="38"/>
          <w:szCs w:val="38"/>
        </w:rPr>
      </w:pPr>
      <w:r>
        <w:rPr>
          <w:rStyle w:val="Nessuno"/>
          <w:rFonts w:ascii="Bank Gothic Light" w:hAnsi="Bank Gothic Light"/>
          <w:b w:val="0"/>
          <w:bCs w:val="0"/>
          <w:sz w:val="38"/>
          <w:szCs w:val="38"/>
          <w:rtl w:val="0"/>
          <w:lang w:val="it-IT"/>
        </w:rPr>
        <w:t>BENEDETTA SANTIBELLI</w:t>
      </w:r>
    </w:p>
    <w:p>
      <w:pPr>
        <w:pStyle w:val="Corpo A"/>
      </w:pPr>
      <w:r>
        <w:rPr>
          <w:rStyle w:val="Nessuno"/>
          <w:rtl w:val="0"/>
          <w:lang w:val="it-IT"/>
        </w:rPr>
        <w:t xml:space="preserve">  </w:t>
      </w:r>
    </w:p>
    <w:p>
      <w:pPr>
        <w:pStyle w:val="Corpo A"/>
      </w:pPr>
      <w:r>
        <w:rPr>
          <w:rStyle w:val="Nessuno"/>
          <w:rtl w:val="0"/>
          <w:lang w:val="it-IT"/>
        </w:rPr>
        <w:t>ALTEZZA: 1.60</w:t>
      </w:r>
    </w:p>
    <w:p>
      <w:pPr>
        <w:pStyle w:val="Corpo A"/>
      </w:pPr>
      <w:r>
        <w:rPr>
          <w:rStyle w:val="Nessuno"/>
          <w:rtl w:val="0"/>
          <w:lang w:val="it-IT"/>
        </w:rPr>
        <w:t>OCCHI: AZZURRI</w:t>
      </w:r>
    </w:p>
    <w:p>
      <w:pPr>
        <w:pStyle w:val="Corpo A"/>
      </w:pPr>
      <w:r>
        <w:rPr>
          <w:rStyle w:val="Nessuno"/>
          <w:rtl w:val="0"/>
          <w:lang w:val="it-IT"/>
        </w:rPr>
        <w:t>LINGUE: INGLESE BUONO, SPAGNOLO BUONO</w:t>
      </w:r>
    </w:p>
    <w:p>
      <w:pPr>
        <w:pStyle w:val="Corpo A"/>
      </w:pPr>
      <w:r>
        <w:rPr>
          <w:rStyle w:val="Nessuno"/>
          <w:rtl w:val="0"/>
          <w:lang w:val="it-IT"/>
        </w:rPr>
        <w:t>DIALETTI: ROMANESCO, TOSCANO</w:t>
      </w:r>
    </w:p>
    <w:p>
      <w:pPr>
        <w:pStyle w:val="Corpo A"/>
      </w:pPr>
      <w:r>
        <w:rPr>
          <w:rStyle w:val="Nessuno"/>
          <w:rtl w:val="0"/>
          <w:lang w:val="it-IT"/>
        </w:rPr>
        <w:t>SPORT: NUOTO, DANZA AEREA, GINNASTICA ARTISTICA</w:t>
      </w:r>
    </w:p>
    <w:p>
      <w:pPr>
        <w:pStyle w:val="Corpo A"/>
      </w:pPr>
      <w:r>
        <w:rPr>
          <w:rStyle w:val="Nessuno"/>
          <w:rtl w:val="0"/>
          <w:lang w:val="it-IT"/>
        </w:rPr>
        <w:t xml:space="preserve"> </w:t>
      </w:r>
    </w:p>
    <w:p>
      <w:pPr>
        <w:pStyle w:val="Corpo A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Studi formativi</w:t>
      </w:r>
    </w:p>
    <w:p>
      <w:pPr>
        <w:pStyle w:val="Corpo A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diploma magistrale conseguito nel 2020</w:t>
      </w:r>
    </w:p>
    <w:p>
      <w:pPr>
        <w:pStyle w:val="Corpo A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Iscritta al primo anno facolt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>di psicologia, universit</w:t>
      </w:r>
      <w:r>
        <w:rPr>
          <w:rStyle w:val="Nessuno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sz w:val="24"/>
          <w:szCs w:val="24"/>
          <w:rtl w:val="0"/>
          <w:lang w:val="it-IT"/>
        </w:rPr>
        <w:t xml:space="preserve">postificia salesiana </w:t>
      </w:r>
    </w:p>
    <w:p>
      <w:pPr>
        <w:pStyle w:val="Corpo A"/>
      </w:pPr>
    </w:p>
    <w:p>
      <w:pPr>
        <w:pStyle w:val="Corpo A"/>
      </w:pPr>
      <w:r>
        <w:rPr>
          <w:rStyle w:val="Nessuno"/>
          <w:rtl w:val="0"/>
          <w:lang w:val="it-IT"/>
        </w:rPr>
        <w:t>FORMAZIONE</w:t>
      </w:r>
    </w:p>
    <w:p>
      <w:pPr>
        <w:pStyle w:val="Corpo A"/>
      </w:pPr>
      <w:r>
        <w:rPr>
          <w:rStyle w:val="Nessuno"/>
          <w:rtl w:val="0"/>
          <w:lang w:val="it-IT"/>
        </w:rPr>
        <w:t xml:space="preserve">LABORATORIO DEL TEATRO 7 DI ROMA </w:t>
      </w:r>
    </w:p>
    <w:p>
      <w:pPr>
        <w:pStyle w:val="Corpo A"/>
      </w:pPr>
      <w:r>
        <w:rPr>
          <w:rStyle w:val="Nessuno"/>
          <w:rtl w:val="0"/>
          <w:lang w:val="it-IT"/>
        </w:rPr>
        <w:t>CORSO SULLA TECNICA MEISNER: 2 livelli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Style w:val="Nessuno"/>
          <w:rtl w:val="0"/>
          <w:lang w:val="it-IT"/>
        </w:rPr>
        <w:t>TEATRO</w:t>
      </w:r>
    </w:p>
    <w:p>
      <w:pPr>
        <w:pStyle w:val="Corpo A"/>
      </w:pPr>
      <w:r>
        <w:rPr>
          <w:rStyle w:val="Nessuno"/>
          <w:rtl w:val="0"/>
          <w:lang w:val="it-IT"/>
        </w:rPr>
        <w:t>SIGNORINELLE E CANAGLIE 1, 2 E 3 DI CARMINE GIANNETTI QUINTILIANO, REGIA : GABRIELLA GRAZIANI</w:t>
      </w:r>
    </w:p>
    <w:p>
      <w:pPr>
        <w:pStyle w:val="Corpo A"/>
      </w:pPr>
      <w:r>
        <w:rPr>
          <w:rStyle w:val="Nessuno"/>
          <w:rtl w:val="0"/>
          <w:lang w:val="it-IT"/>
        </w:rPr>
        <w:t>SIGNORINELLE E CANAGLIE 4 REGIA: DENNY CECCHINI- GABRIELLA GRAZIANI</w:t>
      </w:r>
    </w:p>
    <w:p>
      <w:pPr>
        <w:pStyle w:val="Corpo A"/>
      </w:pPr>
      <w:r>
        <w:rPr>
          <w:rStyle w:val="Nessuno"/>
          <w:rtl w:val="0"/>
          <w:lang w:val="it-IT"/>
        </w:rPr>
        <w:t>LA BANDA DI GUGLIELMO REGIA: GABRIELLA GRAZIANI- ALESSANDRA PULIAFICO</w:t>
      </w:r>
    </w:p>
    <w:p>
      <w:pPr>
        <w:pStyle w:val="Corpo A"/>
      </w:pPr>
      <w:r>
        <w:rPr>
          <w:rStyle w:val="Nessuno"/>
          <w:rtl w:val="0"/>
          <w:lang w:val="it-IT"/>
        </w:rPr>
        <w:t>SOGNO DI UNA NOTTE DI MEZZA ESTATE REGIA: DENNY CECCHINI- GABRIELLA GRAZIANI</w:t>
      </w:r>
    </w:p>
    <w:p>
      <w:pPr>
        <w:pStyle w:val="Corpo A"/>
      </w:pPr>
      <w:r>
        <w:rPr>
          <w:rStyle w:val="Nessuno"/>
          <w:rtl w:val="0"/>
          <w:lang w:val="it-IT"/>
        </w:rPr>
        <w:t>OLTRE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IMMAGINE ( ADATTAMENTO DI SPARKLESHARK) REGIA: DENNY CECCHINI- GABRIELLA GRAZIANI</w:t>
      </w:r>
    </w:p>
    <w:p>
      <w:pPr>
        <w:pStyle w:val="Corpo A"/>
      </w:pPr>
      <w:r>
        <w:rPr>
          <w:rStyle w:val="Nessuno"/>
          <w:rtl w:val="0"/>
          <w:lang w:val="it-IT"/>
        </w:rPr>
        <w:t>LE COLPE DEI PADRI RICADONO SUI FIGLI (TRAGEDIA LIBERAMENTE TRATTA DA EURIPIDE, SOFOCLE E ESCHILO) REGIA: DENNY CECCHINI- GABRIELLA GRAZIANI</w:t>
      </w:r>
    </w:p>
    <w:p>
      <w:pPr>
        <w:pStyle w:val="Corpo A"/>
      </w:pPr>
      <w:r>
        <w:rPr>
          <w:rStyle w:val="Nessuno"/>
          <w:rtl w:val="0"/>
          <w:lang w:val="it-IT"/>
        </w:rPr>
        <w:t>GLI SPIRITI DEL TESORO DI CARMINE GIANNETTI QUINTILIANO REGIA: DENNY CECCHINI</w:t>
      </w:r>
    </w:p>
    <w:p>
      <w:pPr>
        <w:pStyle w:val="Corpo A"/>
      </w:pPr>
      <w:r>
        <w:rPr>
          <w:rStyle w:val="Nessuno"/>
          <w:rtl w:val="0"/>
          <w:lang w:val="it-IT"/>
        </w:rPr>
        <w:t xml:space="preserve">UNA NUOVA OPERA DA TRE SOLDI (LIBERAMENTE ISPIRATA DA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>UN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OPERA DA TRE SOLDI</w:t>
      </w:r>
      <w:r>
        <w:rPr>
          <w:rStyle w:val="Nessuno"/>
          <w:rtl w:val="0"/>
          <w:lang w:val="it-IT"/>
        </w:rPr>
        <w:t>”</w:t>
      </w:r>
      <w:r>
        <w:rPr>
          <w:rStyle w:val="Nessuno"/>
          <w:rtl w:val="0"/>
          <w:lang w:val="it-IT"/>
        </w:rPr>
        <w:t>) REGIA : DENNY CECCHINI - GABRIELLA GRAZIANI</w:t>
      </w:r>
    </w:p>
    <w:p>
      <w:pPr>
        <w:pStyle w:val="Corpo A"/>
      </w:pPr>
      <w:r>
        <w:rPr>
          <w:rStyle w:val="Nessuno"/>
          <w:rtl w:val="0"/>
          <w:lang w:val="it-IT"/>
        </w:rPr>
        <w:t>IL VILLAGGIO DAV</w:t>
      </w:r>
      <w:r>
        <w:rPr>
          <w:rStyle w:val="Nessuno"/>
          <w:rtl w:val="0"/>
          <w:lang w:val="it-IT"/>
        </w:rPr>
        <w:t>a</w:t>
      </w:r>
      <w:r>
        <w:rPr>
          <w:rStyle w:val="Nessuno"/>
          <w:rtl w:val="0"/>
          <w:lang w:val="it-IT"/>
        </w:rPr>
        <w:t xml:space="preserve">NTI ALLA COLLINA (LIBERAMENTE ISPIRATA DA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>PICCOLA CITT</w:t>
      </w:r>
      <w:r>
        <w:rPr>
          <w:rStyle w:val="Nessuno"/>
          <w:rtl w:val="0"/>
          <w:lang w:val="it-IT"/>
        </w:rPr>
        <w:t>à”</w:t>
      </w:r>
      <w:r>
        <w:rPr>
          <w:rStyle w:val="Nessuno"/>
          <w:rtl w:val="0"/>
          <w:lang w:val="it-IT"/>
        </w:rPr>
        <w:t>) REGIA: DENNY CECCHINI- GABRIELLA GRAZIANI</w:t>
      </w:r>
    </w:p>
    <w:p>
      <w:pPr>
        <w:pStyle w:val="Corpo A"/>
      </w:pPr>
      <w:r>
        <w:rPr>
          <w:rStyle w:val="Nessuno"/>
          <w:sz w:val="24"/>
          <w:szCs w:val="24"/>
          <w:rtl w:val="0"/>
          <w:lang w:val="it-IT"/>
        </w:rPr>
        <w:t xml:space="preserve"> Nessuno</w:t>
      </w:r>
      <w:r>
        <w:rPr>
          <w:rStyle w:val="Nessuno"/>
          <w:rtl w:val="0"/>
          <w:lang w:val="it-IT"/>
        </w:rPr>
        <w:t xml:space="preserve">  REGIA: Michele La ginestra</w:t>
      </w:r>
    </w:p>
    <w:p>
      <w:pPr>
        <w:pStyle w:val="Corpo A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>Siamo parole regia: Sergio zecca</w:t>
      </w:r>
    </w:p>
    <w:p>
      <w:pPr>
        <w:pStyle w:val="Corpo A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Sogno nel sogno (adattamento di </w:t>
      </w:r>
      <w:r>
        <w:rPr>
          <w:rStyle w:val="Nessuno"/>
          <w:sz w:val="24"/>
          <w:szCs w:val="24"/>
          <w:rtl w:val="0"/>
          <w:lang w:val="it-IT"/>
        </w:rPr>
        <w:t>“</w:t>
      </w:r>
      <w:r>
        <w:rPr>
          <w:rStyle w:val="Nessuno"/>
          <w:sz w:val="24"/>
          <w:szCs w:val="24"/>
          <w:rtl w:val="0"/>
          <w:lang w:val="it-IT"/>
        </w:rPr>
        <w:t>sogno di una notte di mezza estate</w:t>
      </w:r>
      <w:r>
        <w:rPr>
          <w:rStyle w:val="Nessuno"/>
          <w:sz w:val="24"/>
          <w:szCs w:val="24"/>
          <w:rtl w:val="0"/>
          <w:lang w:val="it-IT"/>
        </w:rPr>
        <w:t>”</w:t>
      </w:r>
      <w:r>
        <w:rPr>
          <w:rStyle w:val="Nessuno"/>
          <w:sz w:val="24"/>
          <w:szCs w:val="24"/>
          <w:rtl w:val="0"/>
          <w:lang w:val="it-IT"/>
        </w:rPr>
        <w:t>) regia: sergio zecca</w:t>
      </w:r>
    </w:p>
    <w:p>
      <w:pPr>
        <w:pStyle w:val="Corpo A"/>
      </w:pPr>
    </w:p>
    <w:p>
      <w:pPr>
        <w:pStyle w:val="Corpo A"/>
      </w:pPr>
      <w:r>
        <w:rPr>
          <w:rStyle w:val="Nessuno"/>
          <w:rtl w:val="0"/>
          <w:lang w:val="it-IT"/>
        </w:rPr>
        <w:t>CORTOMETRAGGI</w:t>
      </w:r>
    </w:p>
    <w:p>
      <w:pPr>
        <w:pStyle w:val="Corpo A"/>
      </w:pPr>
      <w:r>
        <w:rPr>
          <w:rStyle w:val="Nessuno"/>
          <w:rtl w:val="0"/>
          <w:lang w:val="it-IT"/>
        </w:rPr>
        <w:t>CERCHI D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ACQUA REGIA: DENNY CECCHINI</w:t>
      </w:r>
    </w:p>
    <w:p>
      <w:pPr>
        <w:pStyle w:val="Corpo A"/>
      </w:pPr>
      <w:r>
        <w:rPr>
          <w:rStyle w:val="Nessuno"/>
          <w:rtl w:val="0"/>
          <w:lang w:val="it-IT"/>
        </w:rPr>
        <w:t xml:space="preserve">SIGNORINELLE E CANAGLIE (PUNTATA PILOTA) REGIA: GABRIELLA GRAZIANI </w:t>
      </w:r>
    </w:p>
    <w:p>
      <w:pPr>
        <w:pStyle w:val="Corpo A"/>
      </w:pPr>
    </w:p>
    <w:p>
      <w:pPr>
        <w:pStyle w:val="Corpo A"/>
      </w:pPr>
    </w:p>
    <w:p>
      <w:pPr>
        <w:pStyle w:val="Corpo A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Serie tv</w:t>
      </w:r>
    </w:p>
    <w:p>
      <w:pPr>
        <w:pStyle w:val="Corpo A"/>
        <w:rPr>
          <w:rStyle w:val="Nessuno"/>
          <w:sz w:val="26"/>
          <w:szCs w:val="26"/>
        </w:rPr>
      </w:pPr>
    </w:p>
    <w:p>
      <w:pPr>
        <w:pStyle w:val="Corpo A"/>
      </w:pPr>
      <w:r>
        <w:rPr>
          <w:rStyle w:val="Nessuno"/>
          <w:sz w:val="26"/>
          <w:szCs w:val="26"/>
          <w:rtl w:val="0"/>
          <w:lang w:val="it-IT"/>
        </w:rPr>
        <w:t>Skam 5 regia: Tiziano russo- produzione: cross production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nk Gothic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nk Gothic Light" w:cs="Arial Unicode MS" w:hAnsi="Bank Gothic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Light" w:cs="Bank Gothic Light" w:hAnsi="Bank Gothic Light" w:eastAsia="Bank Gothic Light"/>
      <w:u w:val="single"/>
    </w:rPr>
  </w:style>
  <w:style w:type="paragraph" w:styleId="Intestazione 2">
    <w:name w:val="Intestazione 2"/>
    <w:next w:val="Co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