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Intestazione e piè di pagina A"/>
        <w:tabs>
          <w:tab w:val="right" w:pos="9612"/>
          <w:tab w:val="clear" w:pos="9632"/>
        </w:tabs>
        <w:jc w:val="center"/>
        <w:rPr>
          <w:rFonts w:ascii="Bank Gothic Light" w:cs="Bank Gothic Light" w:hAnsi="Bank Gothic Light" w:eastAsia="Bank Gothic Light"/>
          <w:outline w:val="0"/>
          <w:color w:val="000000"/>
          <w:sz w:val="52"/>
          <w:szCs w:val="5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Bank Gothic Light" w:hAnsi="Bank Gothic Light"/>
          <w:outline w:val="0"/>
          <w:color w:val="000000"/>
          <w:sz w:val="52"/>
          <w:szCs w:val="52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>Rappresentanza Artistica</w:t>
      </w:r>
    </w:p>
    <w:p>
      <w:pPr>
        <w:pStyle w:val="Intestazione e piè di pagina A"/>
        <w:tabs>
          <w:tab w:val="right" w:pos="9612"/>
          <w:tab w:val="clear" w:pos="9632"/>
        </w:tabs>
        <w:jc w:val="center"/>
        <w:rPr>
          <w:rFonts w:ascii="Bank Gothic Light" w:cs="Bank Gothic Light" w:hAnsi="Bank Gothic Light" w:eastAsia="Bank Gothic Light"/>
          <w:outline w:val="0"/>
          <w:color w:val="000000"/>
          <w:sz w:val="22"/>
          <w:szCs w:val="22"/>
          <w:u w:color="000000"/>
          <w14:textFill>
            <w14:solidFill>
              <w14:srgbClr w14:val="000000"/>
            </w14:solidFill>
          </w14:textFill>
        </w:rPr>
      </w:pPr>
      <w:r>
        <w:rPr>
          <w:rFonts w:ascii="Bank Gothic Light" w:hAnsi="Bank Gothic Light"/>
          <w:outline w:val="0"/>
          <w:color w:val="000000"/>
          <w:u w:color="000000"/>
          <w:rtl w:val="0"/>
          <w:lang w:val="it-IT"/>
          <w14:textFill>
            <w14:solidFill>
              <w14:srgbClr w14:val="000000"/>
            </w14:solidFill>
          </w14:textFill>
        </w:rPr>
        <w:t xml:space="preserve">FABIO IELLINI </w:t>
      </w:r>
    </w:p>
    <w:p>
      <w:pPr>
        <w:pStyle w:val="Intestazione e piè di pagina A"/>
        <w:tabs>
          <w:tab w:val="right" w:pos="9612"/>
          <w:tab w:val="clear" w:pos="9632"/>
        </w:tabs>
        <w:jc w:val="center"/>
        <w:rPr>
          <w:rStyle w:val="Nessuno"/>
          <w:rFonts w:ascii="Bank Gothic Light" w:cs="Bank Gothic Light" w:hAnsi="Bank Gothic Light" w:eastAsia="Bank Gothic Light"/>
          <w:outline w:val="0"/>
          <w:color w:val="000000"/>
          <w:sz w:val="22"/>
          <w:szCs w:val="22"/>
          <w:u w:color="000000"/>
          <w:lang w:val="en-US"/>
          <w14:textFill>
            <w14:solidFill>
              <w14:srgbClr w14:val="000000"/>
            </w14:solidFill>
          </w14:textFill>
        </w:rPr>
      </w:pPr>
      <w:r>
        <w:rPr>
          <w:rStyle w:val="Hyperlink.0"/>
          <w:rFonts w:ascii="Bank Gothic Medium" w:cs="Bank Gothic Medium" w:hAnsi="Bank Gothic Medium" w:eastAsia="Bank Gothic Medium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Bank Gothic Medium" w:cs="Bank Gothic Medium" w:hAnsi="Bank Gothic Medium" w:eastAsia="Bank Gothic Medium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"mailto:fabioiellini@fabioiellini.com"</w:instrText>
      </w:r>
      <w:r>
        <w:rPr>
          <w:rStyle w:val="Hyperlink.0"/>
          <w:rFonts w:ascii="Bank Gothic Medium" w:cs="Bank Gothic Medium" w:hAnsi="Bank Gothic Medium" w:eastAsia="Bank Gothic Medium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Bank Gothic Medium" w:hAnsi="Bank Gothic Medium"/>
          <w:outline w:val="0"/>
          <w:color w:val="0000ff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fabioiellini@fabioiellini.com</w:t>
      </w:r>
      <w:r>
        <w:rPr>
          <w:lang w:val="en-US"/>
        </w:rPr>
        <w:fldChar w:fldCharType="end" w:fldLock="0"/>
      </w:r>
    </w:p>
    <w:p>
      <w:pPr>
        <w:pStyle w:val="Intestazione e piè di pagina A"/>
        <w:tabs>
          <w:tab w:val="right" w:pos="9612"/>
          <w:tab w:val="clear" w:pos="9632"/>
        </w:tabs>
        <w:jc w:val="center"/>
        <w:rPr>
          <w:rStyle w:val="Nessuno"/>
          <w:lang w:val="en-US"/>
        </w:rPr>
      </w:pPr>
      <w:r>
        <w:rPr>
          <w:rStyle w:val="Hyperlink.0"/>
          <w:rFonts w:ascii="Bank Gothic Medium" w:cs="Bank Gothic Medium" w:hAnsi="Bank Gothic Medium" w:eastAsia="Bank Gothic Medium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begin" w:fldLock="0"/>
      </w:r>
      <w:r>
        <w:rPr>
          <w:rStyle w:val="Hyperlink.0"/>
          <w:rFonts w:ascii="Bank Gothic Medium" w:cs="Bank Gothic Medium" w:hAnsi="Bank Gothic Medium" w:eastAsia="Bank Gothic Medium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instrText xml:space="preserve"> HYPERLINK "http://fabioiellini.com"</w:instrText>
      </w:r>
      <w:r>
        <w:rPr>
          <w:rStyle w:val="Hyperlink.0"/>
          <w:rFonts w:ascii="Bank Gothic Medium" w:cs="Bank Gothic Medium" w:hAnsi="Bank Gothic Medium" w:eastAsia="Bank Gothic Medium"/>
          <w:outline w:val="0"/>
          <w:color w:val="0000ff"/>
          <w:u w:val="single" w:color="0000ff"/>
          <w:lang w:val="en-US"/>
          <w14:textFill>
            <w14:solidFill>
              <w14:srgbClr w14:val="0000FF"/>
            </w14:solidFill>
          </w14:textFill>
        </w:rPr>
        <w:fldChar w:fldCharType="separate" w:fldLock="0"/>
      </w:r>
      <w:r>
        <w:rPr>
          <w:rStyle w:val="Hyperlink.0"/>
          <w:rFonts w:ascii="Bank Gothic Medium" w:hAnsi="Bank Gothic Medium"/>
          <w:outline w:val="0"/>
          <w:color w:val="0000ff"/>
          <w:u w:val="single" w:color="0000ff"/>
          <w:rtl w:val="0"/>
          <w:lang w:val="en-US"/>
          <w14:textFill>
            <w14:solidFill>
              <w14:srgbClr w14:val="0000FF"/>
            </w14:solidFill>
          </w14:textFill>
        </w:rPr>
        <w:t>fabioiellini.com</w:t>
      </w:r>
      <w:r>
        <w:rPr>
          <w:lang w:val="en-US"/>
        </w:rPr>
        <w:fldChar w:fldCharType="end" w:fldLock="0"/>
      </w: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</w:pP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</w:pP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</w:pP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</w:pP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</w:pPr>
    </w:p>
    <w:p>
      <w:pPr>
        <w:pStyle w:val="Corpo 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0" w:line="240" w:lineRule="auto"/>
        <w:rPr>
          <w:rStyle w:val="Nessuno"/>
          <w:rFonts w:ascii="Bank Gothic Medium" w:cs="Bank Gothic Medium" w:hAnsi="Bank Gothic Medium" w:eastAsia="Bank Gothic Medium"/>
          <w:sz w:val="40"/>
          <w:szCs w:val="40"/>
        </w:rPr>
      </w:pPr>
      <w:r>
        <w:rPr>
          <w:rStyle w:val="Nessuno"/>
          <w:rFonts w:ascii="Bank Gothic Medium" w:hAnsi="Bank Gothic Medium"/>
          <w:sz w:val="40"/>
          <w:szCs w:val="40"/>
          <w:rtl w:val="0"/>
          <w:lang w:val="it-IT"/>
        </w:rPr>
        <w:t>Francesca Lozito</w:t>
      </w:r>
    </w:p>
    <w:p>
      <w:pPr>
        <w:pStyle w:val="Corpo A"/>
        <w:spacing w:before="180" w:after="40" w:line="20" w:lineRule="atLeast"/>
        <w:rPr>
          <w:rStyle w:val="Nessuno"/>
          <w:lang w:val="it-IT"/>
        </w:rPr>
      </w:pPr>
      <w:r>
        <w:rPr>
          <w:rStyle w:val="Nessuno"/>
          <w:rtl w:val="0"/>
          <w:lang w:val="it-IT"/>
        </w:rPr>
        <w:t xml:space="preserve">Inglese - avanzato;  Francese - buono. </w:t>
      </w:r>
    </w:p>
    <w:p>
      <w:pPr>
        <w:pStyle w:val="Corpo A"/>
        <w:spacing w:after="40" w:line="20" w:lineRule="atLeast"/>
      </w:pPr>
      <w:r>
        <w:rPr>
          <w:rStyle w:val="Nessuno"/>
          <w:rtl w:val="0"/>
          <w:lang w:val="it-IT"/>
        </w:rPr>
        <w:t>Dialetti Siciliano Piemontese</w:t>
      </w:r>
      <w:r>
        <w:rPr>
          <w:rStyle w:val="Nessuno"/>
          <w:lang w:val="it-IT"/>
        </w:rPr>
        <w:br w:type="textWrapping"/>
      </w:r>
      <w:r>
        <w:rPr>
          <w:rStyle w:val="Nessuno"/>
          <w:u w:color="0085bd"/>
          <w:rtl w:val="0"/>
          <w:lang w:val="it-IT"/>
        </w:rPr>
        <w:t>Canto</w:t>
      </w:r>
      <w:r>
        <w:rPr>
          <w:rStyle w:val="Nessuno"/>
          <w:b w:val="1"/>
          <w:bCs w:val="1"/>
          <w:outline w:val="0"/>
          <w:color w:val="0085bd"/>
          <w:u w:color="0085bd"/>
          <w:rtl w:val="0"/>
          <w:lang w:val="it-IT"/>
          <w14:textFill>
            <w14:solidFill>
              <w14:srgbClr w14:val="0085BD"/>
            </w14:solidFill>
          </w14:textFill>
        </w:rPr>
        <w:t xml:space="preserve"> </w:t>
      </w:r>
      <w:r>
        <w:rPr>
          <w:rStyle w:val="Nessuno"/>
          <w:rtl w:val="0"/>
          <w:lang w:val="it-IT"/>
        </w:rPr>
        <w:t xml:space="preserve">Contralto </w:t>
      </w:r>
      <w:r>
        <w:rPr>
          <w:rStyle w:val="Nessuno"/>
          <w:outline w:val="0"/>
          <w:color w:val="0d4093"/>
          <w:u w:color="0d4093"/>
          <w:lang w:val="it-IT"/>
          <w14:textFill>
            <w14:solidFill>
              <w14:srgbClr w14:val="0D4093"/>
            </w14:solidFill>
          </w14:textFill>
        </w:rPr>
        <w:br w:type="textWrapping"/>
      </w:r>
      <w:r>
        <w:rPr>
          <w:rStyle w:val="Nessuno"/>
          <w:u w:color="0085bd"/>
          <w:rtl w:val="0"/>
          <w:lang w:val="en-US"/>
        </w:rPr>
        <w:t>S</w:t>
      </w:r>
      <w:r>
        <w:rPr>
          <w:rStyle w:val="Nessuno"/>
          <w:u w:color="0085bd"/>
          <w:rtl w:val="0"/>
          <w:lang w:val="it-IT"/>
        </w:rPr>
        <w:t>port</w:t>
      </w:r>
      <w:r>
        <w:rPr>
          <w:rStyle w:val="Nessuno"/>
          <w:b w:val="1"/>
          <w:bCs w:val="1"/>
          <w:outline w:val="0"/>
          <w:color w:val="0085bd"/>
          <w:u w:color="0085bd"/>
          <w:rtl w:val="0"/>
          <w:lang w:val="it-IT"/>
          <w14:textFill>
            <w14:solidFill>
              <w14:srgbClr w14:val="0085BD"/>
            </w14:solidFill>
          </w14:textFill>
        </w:rPr>
        <w:t xml:space="preserve"> </w:t>
      </w:r>
      <w:r>
        <w:rPr>
          <w:rStyle w:val="Nessuno"/>
          <w:rtl w:val="0"/>
          <w:lang w:val="it-IT"/>
        </w:rPr>
        <w:t>boxe, danza aerea.</w:t>
      </w:r>
    </w:p>
    <w:p>
      <w:pPr>
        <w:pStyle w:val="Sottotitolo"/>
        <w:keepNext w:val="0"/>
        <w:tabs>
          <w:tab w:val="left" w:pos="7920"/>
          <w:tab w:val="left" w:pos="8496"/>
          <w:tab w:val="left" w:pos="9132"/>
        </w:tabs>
        <w:spacing w:after="40"/>
        <w:rPr>
          <w:rStyle w:val="Nessuno"/>
          <w:rFonts w:ascii="Times New Roman" w:cs="Times New Roman" w:hAnsi="Times New Roman" w:eastAsia="Times New Roman"/>
          <w:b w:val="1"/>
          <w:bCs w:val="1"/>
          <w:sz w:val="24"/>
          <w:szCs w:val="24"/>
          <w:lang w:val="it-IT"/>
        </w:rPr>
      </w:pPr>
    </w:p>
    <w:p>
      <w:pPr>
        <w:pStyle w:val="Sottotitolo"/>
        <w:keepNext w:val="0"/>
        <w:tabs>
          <w:tab w:val="left" w:pos="7920"/>
          <w:tab w:val="left" w:pos="8496"/>
          <w:tab w:val="left" w:pos="9132"/>
        </w:tabs>
        <w:spacing w:after="40"/>
        <w:rPr>
          <w:rStyle w:val="Nessuno"/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FORMAZIONE</w:t>
      </w:r>
    </w:p>
    <w:p>
      <w:pPr>
        <w:pStyle w:val="Sottotitolo"/>
        <w:keepNext w:val="0"/>
        <w:tabs>
          <w:tab w:val="left" w:pos="7920"/>
          <w:tab w:val="left" w:pos="8496"/>
          <w:tab w:val="left" w:pos="9132"/>
        </w:tabs>
        <w:spacing w:after="40"/>
        <w:rPr>
          <w:rStyle w:val="Nessuno"/>
          <w:rFonts w:ascii="Times New Roman" w:cs="Times New Roman" w:hAnsi="Times New Roman" w:eastAsia="Times New Roman"/>
          <w:b w:val="1"/>
          <w:bCs w:val="1"/>
          <w:sz w:val="24"/>
          <w:szCs w:val="24"/>
          <w:lang w:val="it-IT"/>
        </w:rPr>
      </w:pPr>
    </w:p>
    <w:p>
      <w:pPr>
        <w:pStyle w:val="Corpo B"/>
        <w:numPr>
          <w:ilvl w:val="0"/>
          <w:numId w:val="2"/>
        </w:numPr>
        <w:bidi w:val="0"/>
        <w:spacing w:after="40" w:line="288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  <w14:textOutline w14:w="12700" w14:cap="flat">
            <w14:noFill/>
            <w14:miter w14:lim="400000"/>
          </w14:textOutline>
        </w:rPr>
        <w:t>2011-2014</w:t>
      </w:r>
      <w:r>
        <w:rPr>
          <w:rStyle w:val="Nessuno"/>
          <w:rFonts w:ascii="Times New Roman" w:hAnsi="Times New Roman"/>
          <w:outline w:val="0"/>
          <w:color w:val="797a7a"/>
          <w:sz w:val="24"/>
          <w:szCs w:val="24"/>
          <w:u w:color="797a7a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797A7A"/>
            </w14:solidFill>
          </w14:textFill>
        </w:rPr>
        <w:t xml:space="preserve"> </w:t>
      </w:r>
      <w:r>
        <w:rPr>
          <w:rStyle w:val="Nessuno"/>
          <w:rFonts w:ascii="Times New Roman" w:hAnsi="Times New Roman"/>
          <w:sz w:val="24"/>
          <w:szCs w:val="24"/>
          <w:rtl w:val="0"/>
          <w:lang w:val="en-US"/>
          <w14:textOutline w14:w="12700" w14:cap="flat">
            <w14:noFill/>
            <w14:miter w14:lim="400000"/>
          </w14:textOutline>
        </w:rPr>
        <w:t xml:space="preserve">Laureata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  <w14:textOutline w14:w="12700" w14:cap="flat">
            <w14:noFill/>
            <w14:miter w14:lim="400000"/>
          </w14:textOutline>
        </w:rPr>
        <w:t>c/o</w:t>
      </w:r>
      <w:r>
        <w:rPr>
          <w:rStyle w:val="Nessuno"/>
          <w:rFonts w:ascii="Times New Roman" w:hAnsi="Times New Roman"/>
          <w:sz w:val="24"/>
          <w:szCs w:val="24"/>
          <w:rtl w:val="0"/>
          <w:lang w:val="en-US"/>
          <w14:textOutline w14:w="12700" w14:cap="flat">
            <w14:noFill/>
            <w14:miter w14:lim="400000"/>
          </w14:textOutline>
        </w:rPr>
        <w:t xml:space="preserve"> EUTHECA (european union academy of theatre and cinema) Eutheca,</w:t>
      </w:r>
    </w:p>
    <w:p>
      <w:pPr>
        <w:pStyle w:val="Corpo B"/>
        <w:numPr>
          <w:ilvl w:val="0"/>
          <w:numId w:val="2"/>
        </w:numPr>
        <w:bidi w:val="0"/>
        <w:spacing w:after="40" w:line="288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Attestato </w:t>
      </w:r>
      <w:r>
        <w:rPr>
          <w:rStyle w:val="Nessuno"/>
          <w:rFonts w:ascii="Times New Roman" w:hAnsi="Times New Roman"/>
          <w:sz w:val="24"/>
          <w:szCs w:val="24"/>
          <w:rtl w:val="0"/>
          <w:lang w:val="en-US"/>
        </w:rPr>
        <w:t xml:space="preserve">BA IN ACTING, UNIVERSITY OF WALES; </w:t>
      </w:r>
    </w:p>
    <w:p>
      <w:pPr>
        <w:pStyle w:val="Corpo B"/>
        <w:numPr>
          <w:ilvl w:val="0"/>
          <w:numId w:val="2"/>
        </w:numPr>
        <w:bidi w:val="0"/>
        <w:spacing w:after="40" w:line="288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Certificato LAMDA (London Academi of Music and Dramatic Art) level 3 in comunicazione,</w:t>
      </w:r>
    </w:p>
    <w:p>
      <w:pPr>
        <w:pStyle w:val="Corpo B"/>
        <w:numPr>
          <w:ilvl w:val="0"/>
          <w:numId w:val="2"/>
        </w:numPr>
        <w:bidi w:val="0"/>
        <w:spacing w:after="40" w:line="288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en-US"/>
        </w:rPr>
        <w:t>Speaking verse and prose grado 7- Silver Medal (CON MERITO)</w:t>
      </w:r>
    </w:p>
    <w:p>
      <w:pPr>
        <w:pStyle w:val="Corpo B"/>
        <w:numPr>
          <w:ilvl w:val="0"/>
          <w:numId w:val="2"/>
        </w:numPr>
        <w:bidi w:val="0"/>
        <w:spacing w:after="40" w:line="288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Certificato LAMDA level 3 in performance, Acting grado 7- Silver Medal  </w:t>
      </w:r>
    </w:p>
    <w:p>
      <w:pPr>
        <w:pStyle w:val="Corpo B"/>
        <w:numPr>
          <w:ilvl w:val="0"/>
          <w:numId w:val="2"/>
        </w:numPr>
        <w:bidi w:val="0"/>
        <w:spacing w:after="40" w:line="288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Insegnanti: Giancarlo Fares, Ian Sutton, Claudio Spadola, Antonella Voce, Angela Bucci,</w:t>
      </w:r>
    </w:p>
    <w:p>
      <w:pPr>
        <w:pStyle w:val="Corpo B"/>
        <w:numPr>
          <w:ilvl w:val="0"/>
          <w:numId w:val="2"/>
        </w:numPr>
        <w:bidi w:val="0"/>
        <w:spacing w:after="40" w:line="288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Craig Peritz, Alexander Booth, Fabio Galadini, Massimiliano Cutrera, Cristina Pedetta,</w:t>
      </w:r>
    </w:p>
    <w:p>
      <w:pPr>
        <w:pStyle w:val="Corpo B"/>
        <w:numPr>
          <w:ilvl w:val="0"/>
          <w:numId w:val="2"/>
        </w:numPr>
        <w:bidi w:val="0"/>
        <w:spacing w:after="40" w:line="288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Daniela Tosco, Alessio Bergamo, Domenico Cucinotta, Alfredo Colombaioni. </w:t>
      </w:r>
    </w:p>
    <w:p>
      <w:pPr>
        <w:pStyle w:val="Corpo B"/>
        <w:numPr>
          <w:ilvl w:val="0"/>
          <w:numId w:val="2"/>
        </w:numPr>
        <w:bidi w:val="0"/>
        <w:spacing w:after="40" w:line="288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2008-20210   </w:t>
      </w:r>
      <w:r>
        <w:rPr>
          <w:rStyle w:val="Nessuno"/>
          <w:rFonts w:ascii="Times New Roman" w:hAnsi="Times New Roman"/>
          <w:sz w:val="24"/>
          <w:szCs w:val="24"/>
          <w:u w:color="0d4093"/>
          <w:rtl w:val="0"/>
          <w:lang w:val="it-IT"/>
        </w:rPr>
        <w:t xml:space="preserve">Scuola di recitazione teatro </w:t>
      </w:r>
      <w:r>
        <w:rPr>
          <w:rStyle w:val="Nessuno"/>
          <w:rFonts w:ascii="Times New Roman" w:hAnsi="Times New Roman" w:hint="default"/>
          <w:sz w:val="24"/>
          <w:szCs w:val="24"/>
          <w:u w:color="0d4093"/>
          <w:rtl w:val="0"/>
          <w:lang w:val="it-IT"/>
        </w:rPr>
        <w:t>“</w:t>
      </w:r>
      <w:r>
        <w:rPr>
          <w:rStyle w:val="Nessuno"/>
          <w:rFonts w:ascii="Times New Roman" w:hAnsi="Times New Roman"/>
          <w:sz w:val="24"/>
          <w:szCs w:val="24"/>
          <w:u w:color="0d4093"/>
          <w:rtl w:val="0"/>
          <w:lang w:val="it-IT"/>
        </w:rPr>
        <w:t>Crystal</w:t>
      </w:r>
      <w:r>
        <w:rPr>
          <w:rStyle w:val="Nessuno"/>
          <w:rFonts w:ascii="Times New Roman" w:hAnsi="Times New Roman" w:hint="default"/>
          <w:sz w:val="24"/>
          <w:szCs w:val="24"/>
          <w:u w:color="0d4093"/>
          <w:rtl w:val="0"/>
          <w:lang w:val="it-IT"/>
        </w:rPr>
        <w:t xml:space="preserve">”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 Diretto da </w:t>
      </w:r>
      <w:r>
        <w:rPr>
          <w:rStyle w:val="Nessuno"/>
          <w:rFonts w:ascii="Times New Roman" w:hAnsi="Times New Roman"/>
          <w:sz w:val="24"/>
          <w:szCs w:val="24"/>
          <w:rtl w:val="0"/>
          <w:lang w:val="es-ES_tradnl"/>
        </w:rPr>
        <w:t xml:space="preserve">MARIO PUPELLA </w:t>
      </w:r>
      <w:r>
        <w:rPr>
          <w:rStyle w:val="Nessuno"/>
          <w:rFonts w:ascii="Times New Roman" w:hAnsi="Times New Roman"/>
          <w:outline w:val="0"/>
          <w:color w:val="3f3938"/>
          <w:sz w:val="24"/>
          <w:szCs w:val="24"/>
          <w:u w:color="3f3938"/>
          <w:rtl w:val="0"/>
          <w:lang w:val="it-IT"/>
          <w14:textFill>
            <w14:solidFill>
              <w14:srgbClr w14:val="3F3938"/>
            </w14:solidFill>
          </w14:textFill>
        </w:rPr>
        <w:t>teatro</w:t>
      </w:r>
    </w:p>
    <w:p>
      <w:pPr>
        <w:pStyle w:val="Corpo B"/>
        <w:numPr>
          <w:ilvl w:val="0"/>
          <w:numId w:val="2"/>
        </w:numPr>
        <w:bidi w:val="0"/>
        <w:spacing w:after="40" w:line="288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Style w:val="Nessuno"/>
          <w:rFonts w:ascii="Times New Roman" w:hAnsi="Times New Roman"/>
          <w:outline w:val="0"/>
          <w:color w:val="3f3938"/>
          <w:sz w:val="24"/>
          <w:szCs w:val="24"/>
          <w:u w:color="3f3938"/>
          <w:rtl w:val="0"/>
          <w:lang w:val="it-IT"/>
          <w14:textFill>
            <w14:solidFill>
              <w14:srgbClr w14:val="3F3938"/>
            </w14:solidFill>
          </w14:textFill>
        </w:rPr>
        <w:t xml:space="preserve">Crystal, Palermo </w:t>
      </w:r>
    </w:p>
    <w:p>
      <w:pPr>
        <w:pStyle w:val="Corpo B"/>
        <w:numPr>
          <w:ilvl w:val="0"/>
          <w:numId w:val="2"/>
        </w:numPr>
        <w:bidi w:val="0"/>
        <w:spacing w:after="40" w:line="288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Style w:val="Nessuno"/>
          <w:rFonts w:ascii="Times New Roman" w:hAnsi="Times New Roman"/>
          <w:sz w:val="24"/>
          <w:szCs w:val="24"/>
          <w:u w:color="0d4093"/>
          <w:rtl w:val="0"/>
          <w:lang w:val="it-IT"/>
        </w:rPr>
        <w:t xml:space="preserve">Workshop teatro danza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 Diretto da 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Evgenij Kozlov,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(Do Theatre) Teatro Libero, Palermo </w:t>
      </w:r>
    </w:p>
    <w:p>
      <w:pPr>
        <w:pStyle w:val="Corpo B"/>
        <w:numPr>
          <w:ilvl w:val="0"/>
          <w:numId w:val="2"/>
        </w:numPr>
        <w:bidi w:val="0"/>
        <w:spacing w:after="40" w:line="288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en-US"/>
        </w:rPr>
      </w:pPr>
      <w:r>
        <w:rPr>
          <w:rStyle w:val="Nessuno"/>
          <w:rFonts w:ascii="Times New Roman" w:hAnsi="Times New Roman"/>
          <w:sz w:val="24"/>
          <w:szCs w:val="24"/>
          <w:u w:color="0d4093"/>
          <w:rtl w:val="0"/>
          <w:lang w:val="en-US"/>
        </w:rPr>
        <w:t xml:space="preserve">Workshop </w:t>
      </w:r>
      <w:r>
        <w:rPr>
          <w:rStyle w:val="Nessuno"/>
          <w:rFonts w:ascii="Times New Roman" w:hAnsi="Times New Roman" w:hint="default"/>
          <w:sz w:val="24"/>
          <w:szCs w:val="24"/>
          <w:u w:color="0d4093"/>
          <w:rtl w:val="0"/>
          <w:lang w:val="it-IT"/>
        </w:rPr>
        <w:t>“</w:t>
      </w:r>
      <w:r>
        <w:rPr>
          <w:rStyle w:val="Nessuno"/>
          <w:rFonts w:ascii="Times New Roman" w:hAnsi="Times New Roman"/>
          <w:sz w:val="24"/>
          <w:szCs w:val="24"/>
          <w:u w:color="0d4093"/>
          <w:rtl w:val="0"/>
          <w:lang w:val="en-US"/>
        </w:rPr>
        <w:t>Wild cats and wild dogs</w:t>
      </w:r>
      <w:r>
        <w:rPr>
          <w:rStyle w:val="Nessuno"/>
          <w:rFonts w:ascii="Times New Roman" w:hAnsi="Times New Roman" w:hint="default"/>
          <w:sz w:val="24"/>
          <w:szCs w:val="24"/>
          <w:u w:color="0d4093"/>
          <w:rtl w:val="0"/>
          <w:lang w:val="it-IT"/>
        </w:rPr>
        <w:t xml:space="preserve">”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Diretto da 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 xml:space="preserve">ROBERTA CARRERI (Odin teatret) </w:t>
      </w:r>
      <w:r>
        <w:rPr>
          <w:rStyle w:val="Nessuno"/>
          <w:rFonts w:ascii="Times New Roman" w:hAnsi="Times New Roman"/>
          <w:sz w:val="24"/>
          <w:szCs w:val="24"/>
          <w:rtl w:val="0"/>
          <w:lang w:val="da-DK"/>
        </w:rPr>
        <w:t>Odin</w:t>
      </w:r>
    </w:p>
    <w:p>
      <w:pPr>
        <w:pStyle w:val="Corpo B"/>
        <w:numPr>
          <w:ilvl w:val="0"/>
          <w:numId w:val="2"/>
        </w:numPr>
        <w:bidi w:val="0"/>
        <w:spacing w:after="40" w:line="288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da-DK"/>
        </w:rPr>
      </w:pPr>
      <w:r>
        <w:rPr>
          <w:rStyle w:val="Nessuno"/>
          <w:rFonts w:ascii="Times New Roman" w:hAnsi="Times New Roman"/>
          <w:sz w:val="24"/>
          <w:szCs w:val="24"/>
          <w:rtl w:val="0"/>
          <w:lang w:val="da-DK"/>
        </w:rPr>
        <w:t xml:space="preserve">teatret, Holstebro Danimarca </w:t>
      </w:r>
    </w:p>
    <w:p>
      <w:pPr>
        <w:pStyle w:val="Corpo B"/>
        <w:numPr>
          <w:ilvl w:val="0"/>
          <w:numId w:val="2"/>
        </w:numPr>
        <w:bidi w:val="0"/>
        <w:spacing w:after="40" w:line="288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Style w:val="Nessuno"/>
          <w:rFonts w:ascii="Times New Roman" w:hAnsi="Times New Roman"/>
          <w:sz w:val="24"/>
          <w:szCs w:val="24"/>
          <w:u w:color="0d4093"/>
          <w:rtl w:val="0"/>
          <w:lang w:val="it-IT"/>
        </w:rPr>
        <w:t xml:space="preserve">Laboratorio di recitazione per attori/ballerini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Diretto da 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>EMMA DANTE, MANUELA LO</w:t>
      </w:r>
    </w:p>
    <w:p>
      <w:pPr>
        <w:pStyle w:val="Corpo B"/>
        <w:tabs>
          <w:tab w:val="left" w:pos="2400"/>
        </w:tabs>
        <w:spacing w:after="40" w:line="288" w:lineRule="auto"/>
        <w:ind w:left="2400" w:hanging="2400"/>
        <w:rPr>
          <w:rStyle w:val="Nessuno"/>
          <w:rFonts w:ascii="Times New Roman" w:cs="Times New Roman" w:hAnsi="Times New Roman" w:eastAsia="Times New Roman"/>
          <w:sz w:val="24"/>
          <w:szCs w:val="24"/>
        </w:rPr>
      </w:pP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   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en-US"/>
        </w:rPr>
        <w:t xml:space="preserve">SICCO e SABINO CIVILLERI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Galleria Toledo, Napoli </w:t>
      </w:r>
    </w:p>
    <w:p>
      <w:pPr>
        <w:pStyle w:val="Corpo B"/>
        <w:numPr>
          <w:ilvl w:val="0"/>
          <w:numId w:val="2"/>
        </w:numPr>
        <w:bidi w:val="0"/>
        <w:spacing w:after="40" w:line="288" w:lineRule="auto"/>
        <w:ind w:right="0"/>
        <w:jc w:val="left"/>
        <w:rPr>
          <w:rFonts w:ascii="Times New Roman" w:hAnsi="Times New Roman"/>
          <w:sz w:val="24"/>
          <w:szCs w:val="24"/>
          <w:rtl w:val="0"/>
          <w:lang w:val="it-IT"/>
        </w:rPr>
      </w:pPr>
      <w:r>
        <w:rPr>
          <w:rStyle w:val="Nessuno"/>
          <w:rFonts w:ascii="Times New Roman" w:hAnsi="Times New Roman"/>
          <w:sz w:val="24"/>
          <w:szCs w:val="24"/>
          <w:u w:color="0d4093"/>
          <w:rtl w:val="0"/>
          <w:lang w:val="it-IT"/>
        </w:rPr>
        <w:t xml:space="preserve">Seminario </w:t>
      </w:r>
      <w:r>
        <w:rPr>
          <w:rStyle w:val="Nessuno"/>
          <w:rFonts w:ascii="Times New Roman" w:hAnsi="Times New Roman" w:hint="default"/>
          <w:sz w:val="24"/>
          <w:szCs w:val="24"/>
          <w:u w:color="0d4093"/>
          <w:rtl w:val="0"/>
          <w:lang w:val="it-IT"/>
        </w:rPr>
        <w:t>“</w:t>
      </w:r>
      <w:r>
        <w:rPr>
          <w:rStyle w:val="Nessuno"/>
          <w:rFonts w:ascii="Times New Roman" w:hAnsi="Times New Roman"/>
          <w:sz w:val="24"/>
          <w:szCs w:val="24"/>
          <w:u w:color="0d4093"/>
          <w:rtl w:val="0"/>
          <w:lang w:val="it-IT"/>
        </w:rPr>
        <w:t>La danza delle intenzioni</w:t>
      </w:r>
      <w:r>
        <w:rPr>
          <w:rStyle w:val="Nessuno"/>
          <w:rFonts w:ascii="Times New Roman" w:hAnsi="Times New Roman" w:hint="default"/>
          <w:sz w:val="24"/>
          <w:szCs w:val="24"/>
          <w:u w:color="0d4093"/>
          <w:rtl w:val="0"/>
          <w:lang w:val="it-IT"/>
        </w:rPr>
        <w:t xml:space="preserve">” 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 xml:space="preserve"> Dir. da 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>R</w:t>
      </w:r>
      <w:r>
        <w:rPr>
          <w:rStyle w:val="Nessuno"/>
          <w:rFonts w:ascii="Times New Roman" w:hAnsi="Times New Roman"/>
          <w:sz w:val="24"/>
          <w:szCs w:val="24"/>
          <w:rtl w:val="0"/>
          <w:lang w:val="it-IT"/>
        </w:rPr>
        <w:t>.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 xml:space="preserve"> CARRERI (Odin teatret), RAUL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 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de-DE"/>
        </w:rPr>
        <w:t>IAIZA</w:t>
      </w:r>
      <w:r>
        <w:rPr>
          <w:rStyle w:val="Nessuno"/>
          <w:rFonts w:ascii="Times New Roman" w:hAnsi="Times New Roman"/>
          <w:b w:val="1"/>
          <w:bCs w:val="1"/>
          <w:sz w:val="24"/>
          <w:szCs w:val="24"/>
          <w:rtl w:val="0"/>
          <w:lang w:val="it-IT"/>
        </w:rPr>
        <w:t xml:space="preserve"> </w:t>
      </w:r>
    </w:p>
    <w:p>
      <w:pPr>
        <w:pStyle w:val="Corpo A"/>
        <w:spacing w:after="40" w:line="280" w:lineRule="atLeast"/>
        <w:rPr>
          <w:rStyle w:val="Nessuno"/>
          <w:outline w:val="0"/>
          <w:color w:val="3f3938"/>
          <w:u w:color="3f3938"/>
          <w:lang w:val="it-IT"/>
          <w14:textFill>
            <w14:solidFill>
              <w14:srgbClr w14:val="3F3938"/>
            </w14:solidFill>
          </w14:textFill>
        </w:rPr>
      </w:pPr>
    </w:p>
    <w:p>
      <w:pPr>
        <w:pStyle w:val="Corpo A"/>
        <w:spacing w:after="40" w:line="280" w:lineRule="atLeast"/>
        <w:rPr>
          <w:rStyle w:val="Nessuno"/>
          <w:b w:val="1"/>
          <w:bCs w:val="1"/>
          <w:u w:color="1f4d79"/>
          <w:lang w:val="it-IT"/>
        </w:rPr>
      </w:pPr>
      <w:r>
        <w:rPr>
          <w:rStyle w:val="Nessuno"/>
          <w:b w:val="1"/>
          <w:bCs w:val="1"/>
          <w:u w:color="0085bd"/>
          <w:rtl w:val="0"/>
          <w:lang w:val="it-IT"/>
        </w:rPr>
        <w:t>TELEVISIONE</w:t>
      </w:r>
      <w:r>
        <w:rPr>
          <w:rStyle w:val="Nessuno"/>
          <w:b w:val="1"/>
          <w:bCs w:val="1"/>
          <w:u w:color="1f4d79"/>
          <w:rtl w:val="0"/>
          <w:lang w:val="it-IT"/>
        </w:rPr>
        <w:t xml:space="preserve"> </w:t>
      </w:r>
    </w:p>
    <w:p>
      <w:pPr>
        <w:pStyle w:val="Corpo A"/>
        <w:spacing w:after="40" w:line="80" w:lineRule="atLeast"/>
        <w:rPr>
          <w:rStyle w:val="Nessuno"/>
          <w:b w:val="1"/>
          <w:bCs w:val="1"/>
          <w:u w:color="1f4d79"/>
          <w:lang w:val="it-IT"/>
        </w:rPr>
      </w:pPr>
    </w:p>
    <w:p>
      <w:pPr>
        <w:pStyle w:val="Di default"/>
        <w:spacing w:before="0" w:after="40"/>
        <w:rPr>
          <w:rStyle w:val="Nessuno"/>
          <w:rFonts w:ascii="Times New Roman" w:cs="Times New Roman" w:hAnsi="Times New Roman" w:eastAsia="Times New Roman"/>
          <w:u w:color="1f4d79"/>
          <w:lang w:val="it-IT"/>
        </w:rPr>
      </w:pPr>
      <w:r>
        <w:rPr>
          <w:rStyle w:val="Nessuno"/>
          <w:rFonts w:ascii="Times New Roman" w:hAnsi="Times New Roman" w:hint="default"/>
          <w:b w:val="1"/>
          <w:bCs w:val="1"/>
          <w:u w:color="1f4d79"/>
          <w:rtl w:val="0"/>
          <w:lang w:val="it-IT"/>
        </w:rPr>
        <w:t>“</w:t>
      </w:r>
      <w:r>
        <w:rPr>
          <w:rStyle w:val="Nessuno"/>
          <w:rFonts w:ascii="Times New Roman" w:hAnsi="Times New Roman"/>
          <w:b w:val="1"/>
          <w:bCs w:val="1"/>
          <w:u w:color="1f4d79"/>
          <w:rtl w:val="0"/>
          <w:lang w:val="it-IT"/>
        </w:rPr>
        <w:t>Don matteo 15</w:t>
      </w:r>
      <w:r>
        <w:rPr>
          <w:rStyle w:val="Nessuno"/>
          <w:rFonts w:ascii="Times New Roman" w:hAnsi="Times New Roman" w:hint="default"/>
          <w:b w:val="1"/>
          <w:bCs w:val="1"/>
          <w:u w:color="1f4d79"/>
          <w:rtl w:val="0"/>
          <w:lang w:val="it-IT"/>
        </w:rPr>
        <w:t xml:space="preserve">” </w:t>
      </w:r>
      <w:r>
        <w:rPr>
          <w:rStyle w:val="Nessuno"/>
          <w:rFonts w:ascii="Times New Roman" w:hAnsi="Times New Roman"/>
          <w:u w:color="1f4d79"/>
          <w:rtl w:val="0"/>
          <w:lang w:val="it-IT"/>
        </w:rPr>
        <w:t>ruolo di episodio</w:t>
      </w:r>
      <w:r>
        <w:rPr>
          <w:rStyle w:val="Nessuno"/>
          <w:rFonts w:ascii="Times New Roman" w:hAnsi="Times New Roman"/>
          <w:u w:color="1f4d79"/>
          <w:rtl w:val="0"/>
          <w:lang w:val="it-IT"/>
        </w:rPr>
        <w:t xml:space="preserve"> </w:t>
      </w:r>
      <w:r>
        <w:rPr>
          <w:rStyle w:val="Nessuno"/>
          <w:rFonts w:ascii="Times New Roman" w:hAnsi="Times New Roman"/>
          <w:u w:color="1f4d79"/>
          <w:rtl w:val="0"/>
          <w:lang w:val="it-IT"/>
        </w:rPr>
        <w:t>Giovanna Brunetto</w:t>
      </w:r>
      <w:r>
        <w:rPr>
          <w:rStyle w:val="Nessuno"/>
          <w:rFonts w:ascii="Times New Roman" w:hAnsi="Times New Roman"/>
          <w:u w:color="1f4d79"/>
          <w:rtl w:val="0"/>
          <w:lang w:val="it-IT"/>
        </w:rPr>
        <w:t xml:space="preserve"> </w:t>
      </w:r>
      <w:r>
        <w:rPr>
          <w:rStyle w:val="Nessuno"/>
          <w:rFonts w:ascii="Times New Roman" w:hAnsi="Times New Roman"/>
          <w:u w:color="1f4d79"/>
          <w:rtl w:val="0"/>
          <w:lang w:val="it-IT"/>
        </w:rPr>
        <w:t>per la regia di Alexis</w:t>
      </w:r>
      <w:r>
        <w:rPr>
          <w:rStyle w:val="Nessuno"/>
          <w:rFonts w:ascii="Times New Roman" w:hAnsi="Times New Roman"/>
          <w:u w:color="1f4d79"/>
          <w:rtl w:val="0"/>
          <w:lang w:val="it-IT"/>
        </w:rPr>
        <w:t xml:space="preserve"> </w:t>
      </w:r>
      <w:r>
        <w:rPr>
          <w:rStyle w:val="Nessuno"/>
          <w:rFonts w:ascii="Times New Roman" w:hAnsi="Times New Roman"/>
          <w:u w:color="1f4d79"/>
          <w:rtl w:val="0"/>
          <w:lang w:val="it-IT"/>
        </w:rPr>
        <w:t>Sweet, Alessandro Tonda, Tobia Campana</w:t>
      </w:r>
    </w:p>
    <w:p>
      <w:pPr>
        <w:pStyle w:val="Di default"/>
        <w:spacing w:before="0" w:after="40"/>
        <w:rPr>
          <w:rStyle w:val="Nessuno"/>
          <w:rFonts w:ascii="Times New Roman" w:cs="Times New Roman" w:hAnsi="Times New Roman" w:eastAsia="Times New Roman"/>
          <w:u w:color="1f4d79"/>
          <w:lang w:val="it-IT"/>
        </w:rPr>
      </w:pPr>
      <w:r>
        <w:rPr>
          <w:rStyle w:val="Nessuno"/>
          <w:rFonts w:ascii="Times New Roman" w:hAnsi="Times New Roman" w:hint="default"/>
          <w:b w:val="1"/>
          <w:bCs w:val="1"/>
          <w:u w:color="1f4d79"/>
          <w:rtl w:val="0"/>
          <w:lang w:val="it-IT"/>
        </w:rPr>
        <w:t>“</w:t>
      </w:r>
      <w:r>
        <w:rPr>
          <w:rStyle w:val="Nessuno"/>
          <w:rFonts w:ascii="Times New Roman" w:hAnsi="Times New Roman"/>
          <w:b w:val="1"/>
          <w:bCs w:val="1"/>
          <w:u w:color="1f4d79"/>
          <w:rtl w:val="0"/>
          <w:lang w:val="it-IT"/>
        </w:rPr>
        <w:t>Cuori 3</w:t>
      </w:r>
      <w:r>
        <w:rPr>
          <w:rStyle w:val="Nessuno"/>
          <w:rFonts w:ascii="Times New Roman" w:hAnsi="Times New Roman" w:hint="default"/>
          <w:b w:val="1"/>
          <w:bCs w:val="1"/>
          <w:u w:color="1f4d79"/>
          <w:rtl w:val="0"/>
          <w:lang w:val="it-IT"/>
        </w:rPr>
        <w:t xml:space="preserve">” </w:t>
      </w:r>
      <w:r>
        <w:rPr>
          <w:rStyle w:val="Nessuno"/>
          <w:rFonts w:ascii="Times New Roman" w:hAnsi="Times New Roman"/>
          <w:b w:val="1"/>
          <w:bCs w:val="1"/>
          <w:u w:color="1f4d79"/>
          <w:rtl w:val="0"/>
          <w:lang w:val="it-IT"/>
        </w:rPr>
        <w:t>Assunta</w:t>
      </w:r>
      <w:r>
        <w:rPr>
          <w:rStyle w:val="Nessuno"/>
          <w:rFonts w:ascii="Times New Roman" w:hAnsi="Times New Roman"/>
          <w:u w:color="1f4d79"/>
          <w:rtl w:val="0"/>
          <w:lang w:val="it-IT"/>
        </w:rPr>
        <w:t xml:space="preserve"> - ruolo di serie - regia Riccardo Donna</w:t>
      </w:r>
      <w:r>
        <w:rPr>
          <w:rStyle w:val="Nessuno"/>
          <w:rFonts w:ascii="Times New Roman" w:hAnsi="Times New Roman" w:hint="default"/>
          <w:u w:color="1f4d79"/>
          <w:rtl w:val="0"/>
          <w:lang w:val="it-IT"/>
        </w:rPr>
        <w:t> </w:t>
      </w:r>
    </w:p>
    <w:p>
      <w:pPr>
        <w:pStyle w:val="Di default"/>
        <w:spacing w:before="0" w:after="40"/>
        <w:rPr>
          <w:rStyle w:val="Nessuno"/>
          <w:rFonts w:ascii="Times New Roman" w:cs="Times New Roman" w:hAnsi="Times New Roman" w:eastAsia="Times New Roman"/>
          <w:u w:color="1f4d79"/>
          <w:lang w:val="it-IT"/>
        </w:rPr>
      </w:pPr>
      <w:r>
        <w:rPr>
          <w:rStyle w:val="Nessuno"/>
          <w:rFonts w:ascii="Times New Roman" w:hAnsi="Times New Roman" w:hint="default"/>
          <w:b w:val="1"/>
          <w:bCs w:val="1"/>
          <w:u w:color="1f4d79"/>
          <w:rtl w:val="0"/>
          <w:lang w:val="it-IT"/>
        </w:rPr>
        <w:t>“</w:t>
      </w:r>
      <w:r>
        <w:rPr>
          <w:rStyle w:val="Nessuno"/>
          <w:rFonts w:ascii="Times New Roman" w:hAnsi="Times New Roman"/>
          <w:b w:val="1"/>
          <w:bCs w:val="1"/>
          <w:u w:color="1f4d79"/>
          <w:rtl w:val="0"/>
          <w:lang w:val="it-IT"/>
        </w:rPr>
        <w:t>Rimmel</w:t>
      </w:r>
      <w:r>
        <w:rPr>
          <w:rStyle w:val="Nessuno"/>
          <w:rFonts w:ascii="Times New Roman" w:hAnsi="Times New Roman" w:hint="default"/>
          <w:b w:val="1"/>
          <w:bCs w:val="1"/>
          <w:u w:color="1f4d79"/>
          <w:rtl w:val="0"/>
          <w:lang w:val="it-IT"/>
        </w:rPr>
        <w:t xml:space="preserve">” </w:t>
      </w:r>
      <w:r>
        <w:rPr>
          <w:rStyle w:val="Nessuno"/>
          <w:rFonts w:ascii="Times New Roman" w:hAnsi="Times New Roman"/>
          <w:u w:color="1f4d79"/>
          <w:rtl w:val="0"/>
          <w:lang w:val="it-IT"/>
        </w:rPr>
        <w:t>protagonista di serie, punt. pilota</w:t>
      </w:r>
    </w:p>
    <w:p>
      <w:pPr>
        <w:pStyle w:val="Di default"/>
        <w:spacing w:before="0" w:after="40"/>
        <w:rPr>
          <w:rStyle w:val="Nessuno"/>
          <w:rFonts w:ascii="Times New Roman" w:cs="Times New Roman" w:hAnsi="Times New Roman" w:eastAsia="Times New Roman"/>
          <w:u w:color="1f4d79"/>
          <w:lang w:val="it-IT"/>
        </w:rPr>
      </w:pPr>
      <w:r>
        <w:rPr>
          <w:rStyle w:val="Nessuno"/>
          <w:rFonts w:ascii="Times New Roman" w:hAnsi="Times New Roman" w:hint="default"/>
          <w:b w:val="1"/>
          <w:bCs w:val="1"/>
          <w:u w:color="1f4d79"/>
          <w:rtl w:val="0"/>
          <w:lang w:val="it-IT"/>
        </w:rPr>
        <w:t> “</w:t>
      </w:r>
      <w:r>
        <w:rPr>
          <w:rStyle w:val="Nessuno"/>
          <w:rFonts w:ascii="Times New Roman" w:hAnsi="Times New Roman"/>
          <w:b w:val="1"/>
          <w:bCs w:val="1"/>
          <w:u w:color="1f4d79"/>
          <w:rtl w:val="0"/>
          <w:lang w:val="it-IT"/>
        </w:rPr>
        <w:t>Che Dio ci aiuti 7</w:t>
      </w:r>
      <w:r>
        <w:rPr>
          <w:rStyle w:val="Nessuno"/>
          <w:rFonts w:ascii="Times New Roman" w:hAnsi="Times New Roman" w:hint="default"/>
          <w:b w:val="1"/>
          <w:bCs w:val="1"/>
          <w:u w:color="1f4d79"/>
          <w:rtl w:val="0"/>
          <w:lang w:val="it-IT"/>
        </w:rPr>
        <w:t xml:space="preserve">” </w:t>
      </w:r>
      <w:r>
        <w:rPr>
          <w:rStyle w:val="Nessuno"/>
          <w:rFonts w:ascii="Times New Roman" w:hAnsi="Times New Roman"/>
          <w:u w:color="1f4d79"/>
          <w:rtl w:val="0"/>
          <w:lang w:val="it-IT"/>
        </w:rPr>
        <w:t>ruolo Miriam regia Francesco Vicario Isabella Leoni</w:t>
      </w:r>
    </w:p>
    <w:p>
      <w:pPr>
        <w:pStyle w:val="Di default"/>
        <w:spacing w:before="0" w:after="40"/>
        <w:rPr>
          <w:rStyle w:val="Nessuno"/>
          <w:rFonts w:ascii="Times New Roman" w:cs="Times New Roman" w:hAnsi="Times New Roman" w:eastAsia="Times New Roman"/>
          <w:u w:color="1f4d79"/>
          <w:lang w:val="it-IT"/>
        </w:rPr>
      </w:pPr>
      <w:r>
        <w:rPr>
          <w:rStyle w:val="Nessuno"/>
          <w:rFonts w:ascii="Times New Roman" w:hAnsi="Times New Roman" w:hint="default"/>
          <w:b w:val="1"/>
          <w:bCs w:val="1"/>
          <w:u w:color="1f4d79"/>
          <w:rtl w:val="0"/>
          <w:lang w:val="it-IT"/>
        </w:rPr>
        <w:t> “</w:t>
      </w:r>
      <w:r>
        <w:rPr>
          <w:rStyle w:val="Nessuno"/>
          <w:rFonts w:ascii="Times New Roman" w:hAnsi="Times New Roman"/>
          <w:b w:val="1"/>
          <w:bCs w:val="1"/>
          <w:u w:color="1f4d79"/>
          <w:rtl w:val="0"/>
          <w:lang w:val="it-IT"/>
        </w:rPr>
        <w:t>Tipi da crociera</w:t>
      </w:r>
      <w:r>
        <w:rPr>
          <w:rStyle w:val="Nessuno"/>
          <w:rFonts w:ascii="Times New Roman" w:hAnsi="Times New Roman" w:hint="default"/>
          <w:b w:val="1"/>
          <w:bCs w:val="1"/>
          <w:u w:color="1f4d79"/>
          <w:rtl w:val="0"/>
          <w:lang w:val="it-IT"/>
        </w:rPr>
        <w:t>”</w:t>
      </w:r>
      <w:r>
        <w:rPr>
          <w:rStyle w:val="Nessuno"/>
          <w:rFonts w:ascii="Times New Roman" w:hAnsi="Times New Roman"/>
          <w:b w:val="1"/>
          <w:bCs w:val="1"/>
          <w:u w:color="1f4d79"/>
          <w:rtl w:val="0"/>
          <w:lang w:val="it-IT"/>
        </w:rPr>
        <w:t>,</w:t>
      </w:r>
      <w:r>
        <w:rPr>
          <w:rStyle w:val="Nessuno"/>
          <w:rFonts w:ascii="Times New Roman" w:hAnsi="Times New Roman"/>
          <w:u w:color="1f4d79"/>
          <w:rtl w:val="0"/>
          <w:lang w:val="it-IT"/>
        </w:rPr>
        <w:t xml:space="preserve"> ruolo Eva regia Elia Castangia</w:t>
      </w:r>
    </w:p>
    <w:p>
      <w:pPr>
        <w:pStyle w:val="Corpo A"/>
        <w:spacing w:after="40" w:line="20" w:lineRule="atLeast"/>
        <w:rPr>
          <w:rStyle w:val="Nessuno"/>
          <w:b w:val="1"/>
          <w:bCs w:val="1"/>
          <w:u w:color="1f4d79"/>
          <w:lang w:val="it-IT"/>
        </w:rPr>
      </w:pPr>
    </w:p>
    <w:p>
      <w:pPr>
        <w:pStyle w:val="Corpo A"/>
        <w:spacing w:after="40" w:line="20" w:lineRule="atLeast"/>
        <w:rPr>
          <w:rStyle w:val="Nessuno A"/>
        </w:rPr>
      </w:pPr>
      <w:r>
        <w:rPr>
          <w:rStyle w:val="Nessuno"/>
          <w:b w:val="1"/>
          <w:bCs w:val="1"/>
          <w:u w:color="0085bd"/>
          <w:rtl w:val="0"/>
          <w:lang w:val="de-DE"/>
        </w:rPr>
        <w:t>CINEMA</w:t>
      </w:r>
      <w:r>
        <w:rPr>
          <w:rStyle w:val="Nessuno"/>
          <w:rtl w:val="0"/>
          <w:lang w:val="it-IT"/>
        </w:rPr>
        <w:t xml:space="preserve"> </w:t>
      </w:r>
    </w:p>
    <w:p>
      <w:pPr>
        <w:pStyle w:val="Corpo A"/>
        <w:spacing w:after="40" w:line="80" w:lineRule="atLeast"/>
      </w:pPr>
    </w:p>
    <w:p>
      <w:pPr>
        <w:pStyle w:val="Corpo A"/>
        <w:bidi w:val="0"/>
        <w:spacing w:after="40" w:line="24" w:lineRule="atLeast"/>
        <w:ind w:left="0" w:right="0" w:firstLine="0"/>
        <w:jc w:val="left"/>
        <w:rPr>
          <w:rStyle w:val="Nessuno A"/>
          <w:rtl w:val="0"/>
        </w:rPr>
      </w:pPr>
      <w:r>
        <w:rPr>
          <w:rStyle w:val="Nessuno"/>
          <w:b w:val="1"/>
          <w:bCs w:val="1"/>
          <w:rtl w:val="0"/>
          <w:lang w:val="it-IT"/>
        </w:rPr>
        <w:t>“</w:t>
      </w:r>
      <w:r>
        <w:rPr>
          <w:rStyle w:val="Nessuno"/>
          <w:b w:val="1"/>
          <w:bCs w:val="1"/>
          <w:rtl w:val="0"/>
          <w:lang w:val="en-US"/>
        </w:rPr>
        <w:t>The serpentis munere</w:t>
      </w:r>
      <w:r>
        <w:rPr>
          <w:rStyle w:val="Nessuno"/>
          <w:b w:val="1"/>
          <w:bCs w:val="1"/>
          <w:rtl w:val="0"/>
          <w:lang w:val="it-IT"/>
        </w:rPr>
        <w:t xml:space="preserve">” </w:t>
      </w:r>
      <w:r>
        <w:rPr>
          <w:rStyle w:val="Nessuno"/>
          <w:rtl w:val="0"/>
          <w:lang w:val="it-IT"/>
        </w:rPr>
        <w:t xml:space="preserve">regia di Roberto Leoni prodotto da Mario Dandrea. </w:t>
      </w:r>
    </w:p>
    <w:p>
      <w:pPr>
        <w:pStyle w:val="Corpo A"/>
        <w:bidi w:val="0"/>
        <w:spacing w:after="40" w:line="24" w:lineRule="atLeast"/>
        <w:ind w:left="0" w:right="0" w:firstLine="0"/>
        <w:jc w:val="left"/>
        <w:rPr>
          <w:rStyle w:val="Nessuno"/>
          <w:rtl w:val="0"/>
          <w:lang w:val="it-IT"/>
        </w:rPr>
      </w:pPr>
      <w:r>
        <w:rPr>
          <w:rStyle w:val="Nessuno"/>
          <w:rtl w:val="0"/>
          <w:lang w:val="it-IT"/>
        </w:rPr>
        <w:t>“</w:t>
      </w:r>
      <w:r>
        <w:rPr>
          <w:rStyle w:val="Nessuno"/>
          <w:b w:val="1"/>
          <w:bCs w:val="1"/>
          <w:rtl w:val="0"/>
          <w:lang w:val="it-IT"/>
        </w:rPr>
        <w:t>Notti in bianco e baci a colazione</w:t>
      </w:r>
      <w:r>
        <w:rPr>
          <w:rStyle w:val="Nessuno"/>
          <w:b w:val="1"/>
          <w:bCs w:val="1"/>
          <w:rtl w:val="0"/>
          <w:lang w:val="it-IT"/>
        </w:rPr>
        <w:t xml:space="preserve">” </w:t>
      </w:r>
      <w:r>
        <w:rPr>
          <w:rStyle w:val="Nessuno"/>
          <w:rtl w:val="0"/>
          <w:lang w:val="it-IT"/>
        </w:rPr>
        <w:t xml:space="preserve">regia di Francesco Mandelli prodotto da Red Film. </w:t>
      </w:r>
    </w:p>
    <w:p>
      <w:pPr>
        <w:pStyle w:val="Corpo A"/>
        <w:bidi w:val="0"/>
        <w:spacing w:after="40" w:line="24" w:lineRule="atLeast"/>
        <w:ind w:left="0" w:right="0" w:firstLine="0"/>
        <w:jc w:val="left"/>
        <w:rPr>
          <w:rStyle w:val="Nessuno A"/>
          <w:rtl w:val="0"/>
        </w:rPr>
      </w:pPr>
      <w:r>
        <w:rPr>
          <w:rStyle w:val="Nessuno"/>
          <w:b w:val="1"/>
          <w:bCs w:val="1"/>
          <w:rtl w:val="0"/>
          <w:lang w:val="it-IT"/>
        </w:rPr>
        <w:t xml:space="preserve">“ </w:t>
      </w:r>
      <w:r>
        <w:rPr>
          <w:rStyle w:val="Nessuno"/>
          <w:b w:val="1"/>
          <w:bCs w:val="1"/>
          <w:rtl w:val="0"/>
          <w:lang w:val="en-US"/>
        </w:rPr>
        <w:t>Garage</w:t>
      </w:r>
      <w:r>
        <w:rPr>
          <w:rStyle w:val="Nessuno"/>
          <w:b w:val="1"/>
          <w:bCs w:val="1"/>
          <w:rtl w:val="0"/>
          <w:lang w:val="it-IT"/>
        </w:rPr>
        <w:t xml:space="preserve">” </w:t>
      </w:r>
      <w:r>
        <w:rPr>
          <w:rStyle w:val="Nessuno"/>
          <w:rtl w:val="0"/>
          <w:lang w:val="it-IT"/>
        </w:rPr>
        <w:t>regia di Alfonso Bergamo. - Cortometraggio</w:t>
      </w:r>
    </w:p>
    <w:p>
      <w:pPr>
        <w:pStyle w:val="Corpo A"/>
        <w:bidi w:val="0"/>
        <w:spacing w:after="40" w:line="24" w:lineRule="atLeast"/>
        <w:ind w:left="0" w:right="0" w:firstLine="0"/>
        <w:jc w:val="left"/>
        <w:rPr>
          <w:rStyle w:val="Nessuno"/>
          <w:rtl w:val="0"/>
          <w:lang w:val="it-IT"/>
        </w:rPr>
      </w:pPr>
      <w:r>
        <w:rPr>
          <w:rStyle w:val="Nessuno"/>
          <w:b w:val="1"/>
          <w:bCs w:val="1"/>
          <w:rtl w:val="0"/>
          <w:lang w:val="it-IT"/>
        </w:rPr>
        <w:t>“</w:t>
      </w:r>
      <w:r>
        <w:rPr>
          <w:rStyle w:val="Nessuno"/>
          <w:b w:val="1"/>
          <w:bCs w:val="1"/>
          <w:rtl w:val="0"/>
          <w:lang w:val="it-IT"/>
        </w:rPr>
        <w:t>Tra immaginario e realt</w:t>
      </w:r>
      <w:r>
        <w:rPr>
          <w:rStyle w:val="Nessuno"/>
          <w:b w:val="1"/>
          <w:bCs w:val="1"/>
          <w:rtl w:val="0"/>
          <w:lang w:val="it-IT"/>
        </w:rPr>
        <w:t>à”</w:t>
      </w:r>
      <w:r>
        <w:rPr>
          <w:rStyle w:val="Nessuno"/>
          <w:rtl w:val="0"/>
          <w:lang w:val="it-IT"/>
        </w:rPr>
        <w:t xml:space="preserve"> </w:t>
      </w:r>
      <w:r>
        <w:rPr>
          <w:rStyle w:val="Nessuno"/>
          <w:rtl w:val="0"/>
          <w:lang w:val="it-IT"/>
        </w:rPr>
        <w:t xml:space="preserve">protagonista </w:t>
      </w:r>
      <w:r>
        <w:rPr>
          <w:rStyle w:val="Nessuno"/>
          <w:rtl w:val="0"/>
          <w:lang w:val="it-IT"/>
        </w:rPr>
        <w:t>cort</w:t>
      </w:r>
      <w:r>
        <w:rPr>
          <w:rStyle w:val="Nessuno"/>
          <w:rtl w:val="0"/>
          <w:lang w:val="it-IT"/>
        </w:rPr>
        <w:t xml:space="preserve">o </w:t>
      </w:r>
      <w:r>
        <w:rPr>
          <w:rStyle w:val="Nessuno"/>
          <w:rtl w:val="0"/>
          <w:lang w:val="it-IT"/>
        </w:rPr>
        <w:t xml:space="preserve">prod dalla scuola regia e arti performative SAE - </w:t>
      </w:r>
    </w:p>
    <w:p>
      <w:pPr>
        <w:pStyle w:val="Corpo A"/>
        <w:bidi w:val="0"/>
        <w:spacing w:after="40" w:line="24" w:lineRule="atLeast"/>
        <w:ind w:left="0" w:right="0" w:firstLine="0"/>
        <w:jc w:val="left"/>
        <w:rPr>
          <w:rStyle w:val="Nessuno"/>
          <w:rtl w:val="0"/>
          <w:lang w:val="it-IT"/>
        </w:rPr>
      </w:pPr>
      <w:r>
        <w:rPr>
          <w:rStyle w:val="Nessuno"/>
          <w:b w:val="1"/>
          <w:bCs w:val="1"/>
          <w:rtl w:val="0"/>
          <w:lang w:val="it-IT"/>
        </w:rPr>
        <w:t>“</w:t>
      </w:r>
      <w:r>
        <w:rPr>
          <w:rStyle w:val="Nessuno"/>
          <w:b w:val="1"/>
          <w:bCs w:val="1"/>
          <w:rtl w:val="0"/>
          <w:lang w:val="it-IT"/>
        </w:rPr>
        <w:t>Devequt</w:t>
      </w:r>
      <w:r>
        <w:rPr>
          <w:rStyle w:val="Nessuno"/>
          <w:b w:val="1"/>
          <w:bCs w:val="1"/>
          <w:rtl w:val="0"/>
          <w:lang w:val="it-IT"/>
        </w:rPr>
        <w:t>”</w:t>
      </w:r>
      <w:r>
        <w:rPr>
          <w:rStyle w:val="Nessuno"/>
          <w:rtl w:val="0"/>
          <w:lang w:val="it-IT"/>
        </w:rPr>
        <w:t xml:space="preserve"> coprot</w:t>
      </w:r>
      <w:r>
        <w:rPr>
          <w:rStyle w:val="Nessuno"/>
          <w:rtl w:val="0"/>
          <w:lang w:val="it-IT"/>
        </w:rPr>
        <w:t>.</w:t>
      </w:r>
      <w:r>
        <w:rPr>
          <w:rStyle w:val="Nessuno"/>
          <w:rtl w:val="0"/>
          <w:lang w:val="it-IT"/>
        </w:rPr>
        <w:t xml:space="preserve"> regia di D Raia, con M. Speziali, A. Bigazzi e C. Savina - Cortometraggio</w:t>
      </w:r>
    </w:p>
    <w:p>
      <w:pPr>
        <w:pStyle w:val="Corpo A"/>
        <w:bidi w:val="0"/>
        <w:spacing w:after="40" w:line="24" w:lineRule="atLeast"/>
        <w:ind w:left="0" w:right="0" w:firstLine="0"/>
        <w:jc w:val="left"/>
        <w:rPr>
          <w:rStyle w:val="Nessuno"/>
          <w:rtl w:val="0"/>
          <w:lang w:val="it-IT"/>
        </w:rPr>
      </w:pPr>
      <w:r>
        <w:rPr>
          <w:rStyle w:val="Nessuno"/>
          <w:b w:val="1"/>
          <w:bCs w:val="1"/>
          <w:rtl w:val="0"/>
          <w:lang w:val="it-IT"/>
        </w:rPr>
        <w:t>“</w:t>
      </w:r>
      <w:r>
        <w:rPr>
          <w:rStyle w:val="Nessuno"/>
          <w:b w:val="1"/>
          <w:bCs w:val="1"/>
          <w:rtl w:val="0"/>
          <w:lang w:val="it-IT"/>
        </w:rPr>
        <w:t>Last2morrow</w:t>
      </w:r>
      <w:r>
        <w:rPr>
          <w:rStyle w:val="Nessuno"/>
          <w:b w:val="1"/>
          <w:bCs w:val="1"/>
          <w:rtl w:val="0"/>
          <w:lang w:val="it-IT"/>
        </w:rPr>
        <w:t>”</w:t>
      </w:r>
      <w:r>
        <w:rPr>
          <w:rStyle w:val="Nessuno"/>
          <w:rtl w:val="0"/>
          <w:lang w:val="it-IT"/>
        </w:rPr>
        <w:t xml:space="preserve"> protagonista, regia di Daniele Bellucci, con Jacopo Cavallaro - Cortometraggio</w:t>
      </w:r>
    </w:p>
    <w:p>
      <w:pPr>
        <w:pStyle w:val="Corpo A"/>
        <w:bidi w:val="0"/>
        <w:spacing w:after="40" w:line="24" w:lineRule="atLeast"/>
        <w:ind w:left="0" w:right="0" w:firstLine="0"/>
        <w:jc w:val="left"/>
        <w:rPr>
          <w:rStyle w:val="Nessuno"/>
          <w:rtl w:val="0"/>
          <w:lang w:val="it-IT"/>
        </w:rPr>
      </w:pPr>
      <w:r>
        <w:rPr>
          <w:rStyle w:val="Nessuno"/>
          <w:b w:val="1"/>
          <w:bCs w:val="1"/>
          <w:rtl w:val="0"/>
          <w:lang w:val="it-IT"/>
        </w:rPr>
        <w:t>“</w:t>
      </w:r>
      <w:r>
        <w:rPr>
          <w:rStyle w:val="Nessuno"/>
          <w:b w:val="1"/>
          <w:bCs w:val="1"/>
          <w:rtl w:val="0"/>
          <w:lang w:val="it-IT"/>
        </w:rPr>
        <w:t>Dailily</w:t>
      </w:r>
      <w:r>
        <w:rPr>
          <w:rStyle w:val="Nessuno"/>
          <w:b w:val="1"/>
          <w:bCs w:val="1"/>
          <w:rtl w:val="0"/>
          <w:lang w:val="it-IT"/>
        </w:rPr>
        <w:t xml:space="preserve">” </w:t>
      </w:r>
      <w:r>
        <w:rPr>
          <w:rStyle w:val="Nessuno"/>
          <w:rtl w:val="0"/>
          <w:lang w:val="it-IT"/>
        </w:rPr>
        <w:t>coprot. prod. dagli studenti dell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ultimo anno dello IED di Milano  - Cortometraggio</w:t>
      </w:r>
    </w:p>
    <w:p>
      <w:pPr>
        <w:pStyle w:val="Di default"/>
        <w:bidi w:val="0"/>
        <w:spacing w:before="0" w:after="40" w:line="24" w:lineRule="atLeast"/>
        <w:ind w:left="0" w:right="0" w:firstLine="0"/>
        <w:jc w:val="left"/>
        <w:rPr>
          <w:rStyle w:val="Nessuno A"/>
          <w:rFonts w:ascii="Times Roman" w:cs="Times Roman" w:hAnsi="Times Roman" w:eastAsia="Times Roman"/>
          <w:b w:val="1"/>
          <w:bCs w:val="1"/>
          <w:rtl w:val="0"/>
        </w:rPr>
      </w:pPr>
      <w:r>
        <w:rPr>
          <w:rStyle w:val="Nessuno"/>
          <w:rFonts w:ascii="Arial Unicode MS" w:hAnsi="Arial Unicode MS" w:hint="default"/>
          <w:b w:val="0"/>
          <w:bCs w:val="0"/>
          <w:rtl w:val="1"/>
          <w:lang w:val="ar-SA" w:bidi="ar-SA"/>
        </w:rPr>
        <w:t>“</w:t>
      </w:r>
      <w:r>
        <w:rPr>
          <w:rStyle w:val="Nessuno"/>
          <w:rFonts w:ascii="Times Roman" w:hAnsi="Times Roman" w:hint="default"/>
          <w:b w:val="1"/>
          <w:bCs w:val="1"/>
          <w:rtl w:val="1"/>
          <w:lang w:val="ar-SA" w:bidi="ar-SA"/>
        </w:rPr>
        <w:t>…</w:t>
      </w:r>
      <w:r>
        <w:rPr>
          <w:rStyle w:val="Nessuno"/>
          <w:rFonts w:ascii="Times Roman" w:hAnsi="Times Roman"/>
          <w:b w:val="1"/>
          <w:bCs w:val="1"/>
          <w:rtl w:val="0"/>
          <w:lang w:val="it-IT"/>
        </w:rPr>
        <w:t>che Dio perdona a tutti</w:t>
      </w:r>
      <w:r>
        <w:rPr>
          <w:rStyle w:val="Nessuno"/>
          <w:rFonts w:ascii="Times Roman" w:hAnsi="Times Roman" w:hint="default"/>
          <w:b w:val="0"/>
          <w:bCs w:val="0"/>
          <w:rtl w:val="1"/>
          <w:lang w:val="ar-SA" w:bidi="ar-SA"/>
        </w:rPr>
        <w:t xml:space="preserve">” </w:t>
      </w:r>
      <w:r>
        <w:rPr>
          <w:rStyle w:val="Nessuno"/>
          <w:rFonts w:ascii="Times Roman" w:hAnsi="Times Roman"/>
          <w:b w:val="0"/>
          <w:bCs w:val="0"/>
          <w:rtl w:val="0"/>
          <w:lang w:val="it-IT"/>
        </w:rPr>
        <w:t>per la regia di Pif</w:t>
      </w:r>
    </w:p>
    <w:p>
      <w:pPr>
        <w:pStyle w:val="Corpo A"/>
        <w:spacing w:after="40" w:line="24" w:lineRule="atLeast"/>
        <w:rPr>
          <w:rStyle w:val="Nessuno A"/>
          <w:lang w:val="de-DE"/>
        </w:rPr>
      </w:pPr>
    </w:p>
    <w:p>
      <w:pPr>
        <w:pStyle w:val="Corpo A"/>
        <w:spacing w:after="40" w:line="20" w:lineRule="atLeast"/>
        <w:rPr>
          <w:rStyle w:val="Nessuno A"/>
          <w:lang w:val="de-DE"/>
        </w:rPr>
      </w:pPr>
    </w:p>
    <w:p>
      <w:pPr>
        <w:pStyle w:val="Corpo A"/>
        <w:spacing w:after="40" w:line="20" w:lineRule="atLeast"/>
        <w:rPr>
          <w:rStyle w:val="Nessuno"/>
          <w:b w:val="1"/>
          <w:bCs w:val="1"/>
          <w:u w:color="0085bd"/>
          <w:lang w:val="de-DE"/>
        </w:rPr>
      </w:pPr>
      <w:r>
        <w:rPr>
          <w:rStyle w:val="Nessuno"/>
          <w:b w:val="1"/>
          <w:bCs w:val="1"/>
          <w:u w:color="0085bd"/>
          <w:rtl w:val="0"/>
          <w:lang w:val="de-DE"/>
        </w:rPr>
        <w:t>TEATRO</w:t>
      </w:r>
    </w:p>
    <w:p>
      <w:pPr>
        <w:pStyle w:val="Corpo A"/>
        <w:spacing w:after="40" w:line="20" w:lineRule="atLeast"/>
        <w:rPr>
          <w:rStyle w:val="Nessuno"/>
          <w:b w:val="1"/>
          <w:bCs w:val="1"/>
          <w:u w:color="0085bd"/>
          <w:lang w:val="de-DE"/>
        </w:rPr>
      </w:pPr>
    </w:p>
    <w:p>
      <w:pPr>
        <w:pStyle w:val="Corpo A"/>
        <w:spacing w:after="40" w:line="20" w:lineRule="atLeast"/>
      </w:pPr>
      <w:r>
        <w:rPr>
          <w:rStyle w:val="Nessuno"/>
          <w:u w:color="0085bd"/>
          <w:rtl w:val="0"/>
          <w:lang w:val="it-IT"/>
        </w:rPr>
        <w:t xml:space="preserve">Attrice del gruppo di ricerca </w:t>
      </w:r>
      <w:r>
        <w:rPr>
          <w:rStyle w:val="Nessuno"/>
          <w:u w:color="0085bd"/>
          <w:rtl w:val="0"/>
          <w:lang w:val="it-IT"/>
        </w:rPr>
        <w:t>“</w:t>
      </w:r>
      <w:r>
        <w:rPr>
          <w:rStyle w:val="Nessuno"/>
          <w:u w:color="0085bd"/>
          <w:rtl w:val="0"/>
          <w:lang w:val="it-IT"/>
        </w:rPr>
        <w:t>W</w:t>
      </w:r>
      <w:r>
        <w:rPr>
          <w:rStyle w:val="Nessuno"/>
          <w:u w:color="0085bd"/>
          <w:rtl w:val="0"/>
          <w:lang w:val="en-US"/>
        </w:rPr>
        <w:t>ild cats and wild dogs</w:t>
      </w:r>
      <w:r>
        <w:rPr>
          <w:rStyle w:val="Nessuno"/>
          <w:u w:color="0085bd"/>
          <w:rtl w:val="0"/>
          <w:lang w:val="it-IT"/>
        </w:rPr>
        <w:t>”</w:t>
      </w:r>
      <w:r>
        <w:rPr>
          <w:rStyle w:val="Nessuno"/>
          <w:rtl w:val="0"/>
          <w:lang w:val="it-IT"/>
        </w:rPr>
        <w:t xml:space="preserve"> regia di </w:t>
      </w:r>
      <w:r>
        <w:rPr>
          <w:rStyle w:val="Nessuno"/>
          <w:rtl w:val="0"/>
          <w:lang w:val="es-ES_tradnl"/>
        </w:rPr>
        <w:t xml:space="preserve">Roberta Carreri </w:t>
      </w:r>
    </w:p>
    <w:p>
      <w:pPr>
        <w:pStyle w:val="Corpo A"/>
        <w:spacing w:after="40" w:line="20" w:lineRule="atLeast"/>
      </w:pPr>
      <w:r>
        <w:rPr>
          <w:rStyle w:val="Nessuno"/>
          <w:u w:color="0085bd"/>
          <w:rtl w:val="0"/>
          <w:lang w:val="de-DE"/>
        </w:rPr>
        <w:t>MOSCA, PREMIO SPECIALE PER L</w:t>
      </w:r>
      <w:r>
        <w:rPr>
          <w:rStyle w:val="Nessuno"/>
          <w:u w:color="0085bd"/>
          <w:rtl w:val="0"/>
          <w:lang w:val="it-IT"/>
        </w:rPr>
        <w:t>’</w:t>
      </w:r>
      <w:r>
        <w:rPr>
          <w:rStyle w:val="Nessuno"/>
          <w:u w:color="0085bd"/>
          <w:rtl w:val="0"/>
          <w:lang w:val="it-IT"/>
        </w:rPr>
        <w:t>INTERPRETAZIONE IN UN DUELLO SCENICO VI edizione del Festival internazionale della scherma teatrale</w:t>
      </w:r>
      <w:r>
        <w:rPr>
          <w:rStyle w:val="Nessuno"/>
          <w:b w:val="1"/>
          <w:bCs w:val="1"/>
          <w:u w:color="0085bd"/>
          <w:rtl w:val="0"/>
          <w:lang w:val="it-IT"/>
        </w:rPr>
        <w:t xml:space="preserve"> “</w:t>
      </w:r>
      <w:r>
        <w:rPr>
          <w:rStyle w:val="Nessuno"/>
          <w:b w:val="1"/>
          <w:bCs w:val="1"/>
          <w:u w:color="0085bd"/>
          <w:rtl w:val="0"/>
          <w:lang w:val="pt-PT"/>
        </w:rPr>
        <w:t>SPADA D</w:t>
      </w:r>
      <w:r>
        <w:rPr>
          <w:rStyle w:val="Nessuno"/>
          <w:b w:val="1"/>
          <w:bCs w:val="1"/>
          <w:u w:color="0085bd"/>
          <w:rtl w:val="0"/>
          <w:lang w:val="it-IT"/>
        </w:rPr>
        <w:t>’</w:t>
      </w:r>
      <w:r>
        <w:rPr>
          <w:rStyle w:val="Nessuno"/>
          <w:b w:val="1"/>
          <w:bCs w:val="1"/>
          <w:u w:color="0085bd"/>
          <w:rtl w:val="0"/>
          <w:lang w:val="de-DE"/>
        </w:rPr>
        <w:t>ARGENTO</w:t>
      </w:r>
      <w:r>
        <w:rPr>
          <w:rStyle w:val="Nessuno"/>
          <w:b w:val="1"/>
          <w:bCs w:val="1"/>
          <w:u w:color="0085bd"/>
          <w:rtl w:val="0"/>
          <w:lang w:val="it-IT"/>
        </w:rPr>
        <w:t>”</w:t>
      </w:r>
      <w:r>
        <w:rPr>
          <w:rStyle w:val="Nessuno"/>
          <w:b w:val="1"/>
          <w:bCs w:val="1"/>
          <w:outline w:val="0"/>
          <w:color w:val="1f4d79"/>
          <w:u w:color="1f4d79"/>
          <w:rtl w:val="0"/>
          <w:lang w:val="it-IT"/>
          <w14:textFill>
            <w14:solidFill>
              <w14:srgbClr w14:val="1F4D79"/>
            </w14:solidFill>
          </w14:textFill>
        </w:rPr>
        <w:t xml:space="preserve"> </w:t>
      </w:r>
      <w:r>
        <w:rPr>
          <w:rStyle w:val="Nessuno"/>
          <w:rtl w:val="0"/>
          <w:lang w:val="it-IT"/>
        </w:rPr>
        <w:t>regia di</w:t>
      </w:r>
      <w:r>
        <w:rPr>
          <w:rStyle w:val="Nessuno"/>
          <w:b w:val="1"/>
          <w:bCs w:val="1"/>
          <w:rtl w:val="0"/>
          <w:lang w:val="it-IT"/>
        </w:rPr>
        <w:t xml:space="preserve"> </w:t>
      </w:r>
      <w:r>
        <w:rPr>
          <w:rStyle w:val="Nessuno"/>
          <w:rtl w:val="0"/>
          <w:lang w:val="it-IT"/>
        </w:rPr>
        <w:t xml:space="preserve">Massimiliano Cutrera e Francesco Groggia e la supervisione artistica dei maestri Tito  Tomassini e Carlo Boso </w:t>
      </w:r>
    </w:p>
    <w:p>
      <w:pPr>
        <w:pStyle w:val="Corpo A"/>
        <w:spacing w:after="40" w:line="20" w:lineRule="atLeast"/>
        <w:rPr>
          <w:rStyle w:val="Nessuno"/>
          <w:lang w:val="it-IT"/>
        </w:rPr>
      </w:pPr>
      <w:r>
        <w:rPr>
          <w:rStyle w:val="Nessuno"/>
          <w:rtl w:val="0"/>
          <w:lang w:val="it-IT"/>
        </w:rPr>
        <w:t>Dal 2014</w:t>
      </w:r>
      <w:r>
        <w:rPr>
          <w:rStyle w:val="Nessuno"/>
          <w:outline w:val="0"/>
          <w:color w:val="0085bd"/>
          <w:u w:color="0085bd"/>
          <w:rtl w:val="0"/>
          <w:lang w:val="it-IT"/>
          <w14:textFill>
            <w14:solidFill>
              <w14:srgbClr w14:val="0085BD"/>
            </w14:solidFill>
          </w14:textFill>
        </w:rPr>
        <w:t xml:space="preserve"> </w:t>
      </w:r>
      <w:r>
        <w:rPr>
          <w:rStyle w:val="Nessuno"/>
          <w:u w:color="0085bd"/>
          <w:rtl w:val="0"/>
          <w:lang w:val="it-IT"/>
        </w:rPr>
        <w:t xml:space="preserve">Fondatrice e attrice della compagnia teatrale </w:t>
      </w:r>
      <w:r>
        <w:rPr>
          <w:rStyle w:val="Nessuno"/>
          <w:u w:color="0085bd"/>
          <w:rtl w:val="0"/>
          <w:lang w:val="it-IT"/>
        </w:rPr>
        <w:t>“</w:t>
      </w:r>
      <w:r>
        <w:rPr>
          <w:rStyle w:val="Nessuno"/>
          <w:u w:color="0085bd"/>
          <w:rtl w:val="0"/>
          <w:lang w:val="it-IT"/>
        </w:rPr>
        <w:t>GILDA ANTISTANTI</w:t>
      </w:r>
      <w:r>
        <w:rPr>
          <w:rStyle w:val="Nessuno"/>
          <w:u w:color="0085bd"/>
          <w:rtl w:val="0"/>
          <w:lang w:val="it-IT"/>
        </w:rPr>
        <w:t>”</w:t>
      </w:r>
      <w:r>
        <w:rPr>
          <w:rStyle w:val="Nessuno"/>
          <w:u w:color="1f4d79"/>
          <w:rtl w:val="0"/>
          <w:lang w:val="it-IT"/>
        </w:rPr>
        <w:t xml:space="preserve"> </w:t>
      </w:r>
      <w:r>
        <w:rPr>
          <w:rStyle w:val="Nessuno"/>
          <w:rtl w:val="0"/>
          <w:lang w:val="it-IT"/>
        </w:rPr>
        <w:t xml:space="preserve">diretta da Giancarlo Fares, partecipando a tutti i progetti in corso </w:t>
      </w:r>
    </w:p>
    <w:p>
      <w:pPr>
        <w:pStyle w:val="Corpo A"/>
        <w:spacing w:after="40" w:line="20" w:lineRule="atLeast"/>
        <w:rPr>
          <w:rStyle w:val="Nessuno A"/>
        </w:rPr>
      </w:pPr>
      <w:r>
        <w:rPr>
          <w:rStyle w:val="Nessuno"/>
          <w:rtl w:val="0"/>
          <w:lang w:val="it-IT"/>
        </w:rPr>
        <w:t xml:space="preserve">Dal 2014 </w:t>
      </w:r>
      <w:r>
        <w:rPr>
          <w:rStyle w:val="Nessuno"/>
          <w:u w:color="0085bd"/>
          <w:rtl w:val="0"/>
          <w:lang w:val="it-IT"/>
        </w:rPr>
        <w:t xml:space="preserve">Fondatrice e attrice della compagnia teatrale </w:t>
      </w:r>
      <w:r>
        <w:rPr>
          <w:rStyle w:val="Nessuno"/>
          <w:u w:color="0085bd"/>
          <w:rtl w:val="0"/>
          <w:lang w:val="it-IT"/>
        </w:rPr>
        <w:t>“</w:t>
      </w:r>
      <w:r>
        <w:rPr>
          <w:rStyle w:val="Nessuno"/>
          <w:u w:color="0085bd"/>
          <w:rtl w:val="0"/>
          <w:lang w:val="pt-PT"/>
        </w:rPr>
        <w:t>RESINA</w:t>
      </w:r>
      <w:r>
        <w:rPr>
          <w:rStyle w:val="Nessuno"/>
          <w:u w:color="0085bd"/>
          <w:rtl w:val="0"/>
          <w:lang w:val="it-IT"/>
        </w:rPr>
        <w:t>”</w:t>
      </w:r>
      <w:r>
        <w:rPr>
          <w:rStyle w:val="Nessuno"/>
          <w:outline w:val="0"/>
          <w:color w:val="1f4d79"/>
          <w:u w:color="1f4d79"/>
          <w:rtl w:val="0"/>
          <w:lang w:val="it-IT"/>
          <w14:textFill>
            <w14:solidFill>
              <w14:srgbClr w14:val="1F4D79"/>
            </w14:solidFill>
          </w14:textFill>
        </w:rPr>
        <w:t xml:space="preserve"> </w:t>
      </w:r>
      <w:r>
        <w:rPr>
          <w:rStyle w:val="Nessuno"/>
          <w:rtl w:val="0"/>
          <w:lang w:val="it-IT"/>
        </w:rPr>
        <w:t>partecipando a tutti i progetti in corso :</w:t>
      </w:r>
    </w:p>
    <w:p>
      <w:pPr>
        <w:pStyle w:val="Corpo A"/>
        <w:spacing w:after="40" w:line="20" w:lineRule="atLeast"/>
      </w:pPr>
    </w:p>
    <w:p>
      <w:pPr>
        <w:pStyle w:val="Corpo A"/>
        <w:numPr>
          <w:ilvl w:val="0"/>
          <w:numId w:val="4"/>
        </w:numPr>
        <w:bidi w:val="0"/>
        <w:spacing w:after="40" w:line="20" w:lineRule="atLeast"/>
        <w:ind w:right="0"/>
        <w:jc w:val="left"/>
        <w:rPr>
          <w:rtl w:val="0"/>
          <w:lang w:val="it-IT"/>
        </w:rPr>
      </w:pPr>
      <w:r>
        <w:rPr>
          <w:rStyle w:val="Nessuno"/>
          <w:rtl w:val="0"/>
          <w:lang w:val="it-IT"/>
        </w:rPr>
        <w:t>“</w:t>
      </w:r>
      <w:r>
        <w:rPr>
          <w:rStyle w:val="Nessuno"/>
          <w:rtl w:val="0"/>
          <w:lang w:val="it-IT"/>
        </w:rPr>
        <w:t>I Malavoglia</w:t>
      </w:r>
      <w:r>
        <w:rPr>
          <w:rStyle w:val="Nessuno"/>
          <w:rtl w:val="0"/>
          <w:lang w:val="it-IT"/>
        </w:rPr>
        <w:t xml:space="preserve">” </w:t>
      </w:r>
      <w:r>
        <w:rPr>
          <w:rStyle w:val="Nessuno"/>
          <w:rtl w:val="0"/>
          <w:lang w:val="it-IT"/>
        </w:rPr>
        <w:t xml:space="preserve">regia di Mario Pupella; </w:t>
      </w:r>
    </w:p>
    <w:p>
      <w:pPr>
        <w:pStyle w:val="Corpo A"/>
        <w:numPr>
          <w:ilvl w:val="0"/>
          <w:numId w:val="4"/>
        </w:numPr>
        <w:bidi w:val="0"/>
        <w:spacing w:after="40" w:line="20" w:lineRule="atLeast"/>
        <w:ind w:right="0"/>
        <w:jc w:val="left"/>
        <w:rPr>
          <w:rtl w:val="0"/>
          <w:lang w:val="it-IT"/>
        </w:rPr>
      </w:pPr>
      <w:r>
        <w:rPr>
          <w:rStyle w:val="Nessuno"/>
          <w:rtl w:val="0"/>
          <w:lang w:val="it-IT"/>
        </w:rPr>
        <w:t>“</w:t>
      </w:r>
      <w:r>
        <w:rPr>
          <w:rStyle w:val="Nessuno"/>
          <w:rtl w:val="0"/>
          <w:lang w:val="pt-PT"/>
        </w:rPr>
        <w:t>Antigone</w:t>
      </w:r>
      <w:r>
        <w:rPr>
          <w:rStyle w:val="Nessuno"/>
          <w:rtl w:val="0"/>
          <w:lang w:val="it-IT"/>
        </w:rPr>
        <w:t xml:space="preserve">” </w:t>
      </w:r>
      <w:r>
        <w:rPr>
          <w:rStyle w:val="Nessuno"/>
          <w:rtl w:val="0"/>
          <w:lang w:val="it-IT"/>
        </w:rPr>
        <w:t xml:space="preserve">regia di Federica Tatulli; </w:t>
      </w:r>
    </w:p>
    <w:p>
      <w:pPr>
        <w:pStyle w:val="Corpo A"/>
        <w:numPr>
          <w:ilvl w:val="0"/>
          <w:numId w:val="4"/>
        </w:numPr>
        <w:bidi w:val="0"/>
        <w:spacing w:after="40" w:line="20" w:lineRule="atLeast"/>
        <w:ind w:right="0"/>
        <w:jc w:val="left"/>
        <w:rPr>
          <w:rtl w:val="0"/>
          <w:lang w:val="it-IT"/>
        </w:rPr>
      </w:pPr>
      <w:r>
        <w:rPr>
          <w:rStyle w:val="Nessuno"/>
          <w:rtl w:val="0"/>
          <w:lang w:val="it-IT"/>
        </w:rPr>
        <w:t>“</w:t>
      </w:r>
      <w:r>
        <w:rPr>
          <w:rStyle w:val="Nessuno"/>
          <w:rtl w:val="0"/>
          <w:lang w:val="it-IT"/>
        </w:rPr>
        <w:t>L</w:t>
      </w:r>
      <w:r>
        <w:rPr>
          <w:rStyle w:val="Nessuno"/>
          <w:rtl w:val="0"/>
          <w:lang w:val="it-IT"/>
        </w:rPr>
        <w:t>’</w:t>
      </w:r>
      <w:r>
        <w:rPr>
          <w:rStyle w:val="Nessuno"/>
          <w:rtl w:val="0"/>
          <w:lang w:val="it-IT"/>
        </w:rPr>
        <w:t>eccezione e la regola</w:t>
      </w:r>
      <w:r>
        <w:rPr>
          <w:rStyle w:val="Nessuno"/>
          <w:rtl w:val="0"/>
          <w:lang w:val="it-IT"/>
        </w:rPr>
        <w:t xml:space="preserve">” </w:t>
      </w:r>
      <w:r>
        <w:rPr>
          <w:rStyle w:val="Nessuno"/>
          <w:rtl w:val="0"/>
          <w:lang w:val="it-IT"/>
        </w:rPr>
        <w:t xml:space="preserve">regia di Giancarlo Fares; </w:t>
      </w:r>
    </w:p>
    <w:p>
      <w:pPr>
        <w:pStyle w:val="Corpo A"/>
        <w:numPr>
          <w:ilvl w:val="0"/>
          <w:numId w:val="4"/>
        </w:numPr>
        <w:bidi w:val="0"/>
        <w:spacing w:after="40" w:line="20" w:lineRule="atLeast"/>
        <w:ind w:right="0"/>
        <w:jc w:val="left"/>
        <w:rPr>
          <w:rtl w:val="0"/>
          <w:lang w:val="it-IT"/>
        </w:rPr>
      </w:pPr>
      <w:r>
        <w:rPr>
          <w:rStyle w:val="Nessuno"/>
          <w:rtl w:val="0"/>
          <w:lang w:val="it-IT"/>
        </w:rPr>
        <w:t>“</w:t>
      </w:r>
      <w:r>
        <w:rPr>
          <w:rStyle w:val="Nessuno"/>
          <w:rtl w:val="0"/>
          <w:lang w:val="it-IT"/>
        </w:rPr>
        <w:t>Casa di bambola</w:t>
      </w:r>
      <w:r>
        <w:rPr>
          <w:rStyle w:val="Nessuno"/>
          <w:rtl w:val="0"/>
          <w:lang w:val="it-IT"/>
        </w:rPr>
        <w:t xml:space="preserve">” </w:t>
      </w:r>
      <w:r>
        <w:rPr>
          <w:rStyle w:val="Nessuno"/>
          <w:rtl w:val="0"/>
          <w:lang w:val="it-IT"/>
        </w:rPr>
        <w:t xml:space="preserve">regia di Federica Tatulli; </w:t>
      </w:r>
    </w:p>
    <w:p>
      <w:pPr>
        <w:pStyle w:val="Corpo A"/>
        <w:numPr>
          <w:ilvl w:val="0"/>
          <w:numId w:val="4"/>
        </w:numPr>
        <w:bidi w:val="0"/>
        <w:spacing w:after="40" w:line="20" w:lineRule="atLeast"/>
        <w:ind w:right="0"/>
        <w:jc w:val="left"/>
        <w:rPr>
          <w:rtl w:val="0"/>
          <w:lang w:val="it-IT"/>
        </w:rPr>
      </w:pPr>
      <w:r>
        <w:rPr>
          <w:rStyle w:val="Nessuno"/>
          <w:rtl w:val="0"/>
          <w:lang w:val="it-IT"/>
        </w:rPr>
        <w:t>“</w:t>
      </w:r>
      <w:r>
        <w:rPr>
          <w:rStyle w:val="Nessuno"/>
          <w:rtl w:val="0"/>
          <w:lang w:val="en-US"/>
        </w:rPr>
        <w:t>Re Lear</w:t>
      </w:r>
      <w:r>
        <w:rPr>
          <w:rStyle w:val="Nessuno"/>
          <w:rtl w:val="0"/>
          <w:lang w:val="it-IT"/>
        </w:rPr>
        <w:t xml:space="preserve">” </w:t>
      </w:r>
      <w:r>
        <w:rPr>
          <w:rStyle w:val="Nessuno"/>
          <w:rtl w:val="0"/>
          <w:lang w:val="it-IT"/>
        </w:rPr>
        <w:t xml:space="preserve">regia di Federica Tatulli; </w:t>
      </w:r>
    </w:p>
    <w:p>
      <w:pPr>
        <w:pStyle w:val="Corpo A"/>
        <w:numPr>
          <w:ilvl w:val="0"/>
          <w:numId w:val="4"/>
        </w:numPr>
        <w:bidi w:val="0"/>
        <w:spacing w:after="40" w:line="20" w:lineRule="atLeast"/>
        <w:ind w:right="0"/>
        <w:jc w:val="left"/>
        <w:rPr>
          <w:rtl w:val="0"/>
          <w:lang w:val="it-IT"/>
        </w:rPr>
      </w:pPr>
      <w:r>
        <w:rPr>
          <w:rStyle w:val="Nessuno"/>
          <w:rtl w:val="0"/>
          <w:lang w:val="it-IT"/>
        </w:rPr>
        <w:t>“</w:t>
      </w:r>
      <w:r>
        <w:rPr>
          <w:rStyle w:val="Nessuno"/>
          <w:rtl w:val="0"/>
          <w:lang w:val="it-IT"/>
        </w:rPr>
        <w:t>La donna del mare</w:t>
      </w:r>
      <w:r>
        <w:rPr>
          <w:rStyle w:val="Nessuno"/>
          <w:rtl w:val="0"/>
          <w:lang w:val="it-IT"/>
        </w:rPr>
        <w:t xml:space="preserve">” </w:t>
      </w:r>
      <w:r>
        <w:rPr>
          <w:rStyle w:val="Nessuno"/>
          <w:rtl w:val="0"/>
          <w:lang w:val="it-IT"/>
        </w:rPr>
        <w:t xml:space="preserve">regia di Carlo Fineschi; </w:t>
      </w:r>
    </w:p>
    <w:p>
      <w:pPr>
        <w:pStyle w:val="Corpo A"/>
        <w:numPr>
          <w:ilvl w:val="0"/>
          <w:numId w:val="4"/>
        </w:numPr>
        <w:bidi w:val="0"/>
        <w:spacing w:after="40" w:line="20" w:lineRule="atLeast"/>
        <w:ind w:right="0"/>
        <w:jc w:val="left"/>
        <w:rPr>
          <w:rtl w:val="0"/>
          <w:lang w:val="it-IT"/>
        </w:rPr>
      </w:pPr>
      <w:r>
        <w:rPr>
          <w:rStyle w:val="Nessuno"/>
          <w:rtl w:val="0"/>
          <w:lang w:val="it-IT"/>
        </w:rPr>
        <w:t>“</w:t>
      </w:r>
      <w:r>
        <w:rPr>
          <w:rStyle w:val="Nessuno"/>
          <w:rtl w:val="0"/>
          <w:lang w:val="it-IT"/>
        </w:rPr>
        <w:t>Marat-Sade</w:t>
      </w:r>
      <w:r>
        <w:rPr>
          <w:rStyle w:val="Nessuno"/>
          <w:rtl w:val="0"/>
          <w:lang w:val="it-IT"/>
        </w:rPr>
        <w:t xml:space="preserve">” </w:t>
      </w:r>
      <w:r>
        <w:rPr>
          <w:rStyle w:val="Nessuno"/>
          <w:rtl w:val="0"/>
          <w:lang w:val="it-IT"/>
        </w:rPr>
        <w:t xml:space="preserve">regia di Domenico Cucinotta e Craig Peritz; </w:t>
      </w:r>
    </w:p>
    <w:p>
      <w:pPr>
        <w:pStyle w:val="Corpo A"/>
        <w:numPr>
          <w:ilvl w:val="0"/>
          <w:numId w:val="4"/>
        </w:numPr>
        <w:bidi w:val="0"/>
        <w:spacing w:after="40" w:line="20" w:lineRule="atLeast"/>
        <w:ind w:right="0"/>
        <w:jc w:val="left"/>
        <w:rPr>
          <w:rtl w:val="0"/>
          <w:lang w:val="it-IT"/>
        </w:rPr>
      </w:pPr>
      <w:r>
        <w:rPr>
          <w:rStyle w:val="Nessuno"/>
          <w:rtl w:val="0"/>
          <w:lang w:val="it-IT"/>
        </w:rPr>
        <w:t>“</w:t>
      </w:r>
      <w:r>
        <w:rPr>
          <w:rStyle w:val="Nessuno"/>
          <w:rtl w:val="0"/>
          <w:lang w:val="it-IT"/>
        </w:rPr>
        <w:t>Il diario di un pazzo</w:t>
      </w:r>
      <w:r>
        <w:rPr>
          <w:rStyle w:val="Nessuno"/>
          <w:rtl w:val="0"/>
          <w:lang w:val="it-IT"/>
        </w:rPr>
        <w:t xml:space="preserve">” </w:t>
      </w:r>
      <w:r>
        <w:rPr>
          <w:rStyle w:val="Nessuno"/>
          <w:rtl w:val="0"/>
          <w:lang w:val="it-IT"/>
        </w:rPr>
        <w:t xml:space="preserve">regia di Alessio Bergamo e Claudio Spadola; </w:t>
      </w:r>
    </w:p>
    <w:p>
      <w:pPr>
        <w:pStyle w:val="Corpo A"/>
        <w:numPr>
          <w:ilvl w:val="0"/>
          <w:numId w:val="4"/>
        </w:numPr>
        <w:bidi w:val="0"/>
        <w:spacing w:after="40" w:line="20" w:lineRule="atLeast"/>
        <w:ind w:right="0"/>
        <w:jc w:val="left"/>
        <w:rPr>
          <w:rtl w:val="0"/>
          <w:lang w:val="it-IT"/>
        </w:rPr>
      </w:pPr>
      <w:r>
        <w:rPr>
          <w:rStyle w:val="Nessuno"/>
          <w:rtl w:val="0"/>
          <w:lang w:val="it-IT"/>
        </w:rPr>
        <w:t>“</w:t>
      </w:r>
      <w:r>
        <w:rPr>
          <w:rStyle w:val="Nessuno"/>
          <w:rtl w:val="0"/>
          <w:lang w:val="it-IT"/>
        </w:rPr>
        <w:t>La notte veneziana</w:t>
      </w:r>
      <w:r>
        <w:rPr>
          <w:rStyle w:val="Nessuno"/>
          <w:rtl w:val="0"/>
          <w:lang w:val="it-IT"/>
        </w:rPr>
        <w:t xml:space="preserve">” </w:t>
      </w:r>
      <w:r>
        <w:rPr>
          <w:rStyle w:val="Nessuno"/>
          <w:rtl w:val="0"/>
          <w:lang w:val="it-IT"/>
        </w:rPr>
        <w:t xml:space="preserve">regia di Federica Tatulli; </w:t>
      </w:r>
    </w:p>
    <w:p>
      <w:pPr>
        <w:pStyle w:val="Corpo A"/>
        <w:numPr>
          <w:ilvl w:val="0"/>
          <w:numId w:val="4"/>
        </w:numPr>
        <w:bidi w:val="0"/>
        <w:spacing w:after="40" w:line="20" w:lineRule="atLeast"/>
        <w:ind w:right="0"/>
        <w:jc w:val="left"/>
        <w:rPr>
          <w:rtl w:val="0"/>
          <w:lang w:val="it-IT"/>
        </w:rPr>
      </w:pPr>
      <w:r>
        <w:rPr>
          <w:rStyle w:val="Nessuno"/>
          <w:rtl w:val="0"/>
          <w:lang w:val="it-IT"/>
        </w:rPr>
        <w:t>“</w:t>
      </w:r>
      <w:r>
        <w:rPr>
          <w:rStyle w:val="Nessuno"/>
          <w:rtl w:val="0"/>
          <w:lang w:val="it-IT"/>
        </w:rPr>
        <w:t>Il tempo e la stanza</w:t>
      </w:r>
      <w:r>
        <w:rPr>
          <w:rStyle w:val="Nessuno"/>
          <w:rtl w:val="0"/>
          <w:lang w:val="it-IT"/>
        </w:rPr>
        <w:t xml:space="preserve">” </w:t>
      </w:r>
      <w:r>
        <w:rPr>
          <w:rStyle w:val="Nessuno"/>
          <w:rtl w:val="0"/>
          <w:lang w:val="it-IT"/>
        </w:rPr>
        <w:t xml:space="preserve">regia di Alessandra Barbieri Pomposelli, prodotto da arcadia delle 18 lune; </w:t>
      </w:r>
    </w:p>
    <w:p>
      <w:pPr>
        <w:pStyle w:val="Corpo A"/>
        <w:numPr>
          <w:ilvl w:val="0"/>
          <w:numId w:val="4"/>
        </w:numPr>
        <w:bidi w:val="0"/>
        <w:spacing w:after="40" w:line="20" w:lineRule="atLeast"/>
        <w:ind w:right="0"/>
        <w:jc w:val="left"/>
        <w:rPr>
          <w:rtl w:val="0"/>
          <w:lang w:val="it-IT"/>
        </w:rPr>
      </w:pPr>
      <w:r>
        <w:rPr>
          <w:rStyle w:val="Nessuno"/>
          <w:rtl w:val="0"/>
          <w:lang w:val="it-IT"/>
        </w:rPr>
        <w:t>“</w:t>
      </w:r>
      <w:r>
        <w:rPr>
          <w:rStyle w:val="Nessuno"/>
          <w:rtl w:val="0"/>
          <w:lang w:val="it-IT"/>
        </w:rPr>
        <w:t>Ci</w:t>
      </w:r>
      <w:r>
        <w:rPr>
          <w:rStyle w:val="Nessuno"/>
          <w:rtl w:val="0"/>
          <w:lang w:val="it-IT"/>
        </w:rPr>
        <w:t xml:space="preserve">ò </w:t>
      </w:r>
      <w:r>
        <w:rPr>
          <w:rStyle w:val="Nessuno"/>
          <w:rtl w:val="0"/>
          <w:lang w:val="it-IT"/>
        </w:rPr>
        <w:t>che resta nel buio</w:t>
      </w:r>
      <w:r>
        <w:rPr>
          <w:rStyle w:val="Nessuno"/>
          <w:rtl w:val="0"/>
          <w:lang w:val="it-IT"/>
        </w:rPr>
        <w:t xml:space="preserve">” </w:t>
      </w:r>
      <w:r>
        <w:rPr>
          <w:rStyle w:val="Nessuno"/>
          <w:rtl w:val="0"/>
          <w:lang w:val="it-IT"/>
        </w:rPr>
        <w:t xml:space="preserve">regia di Giancarlo Fares. </w:t>
      </w:r>
    </w:p>
    <w:p>
      <w:pPr>
        <w:pStyle w:val="Corpo A"/>
        <w:numPr>
          <w:ilvl w:val="0"/>
          <w:numId w:val="4"/>
        </w:numPr>
        <w:bidi w:val="0"/>
        <w:spacing w:after="40" w:line="20" w:lineRule="atLeast"/>
        <w:ind w:right="0"/>
        <w:jc w:val="left"/>
        <w:rPr>
          <w:rtl w:val="0"/>
          <w:lang w:val="it-IT"/>
        </w:rPr>
      </w:pPr>
      <w:r>
        <w:rPr>
          <w:rStyle w:val="Nessuno"/>
          <w:rtl w:val="0"/>
          <w:lang w:val="it-IT"/>
        </w:rPr>
        <w:t>“</w:t>
      </w:r>
      <w:r>
        <w:rPr>
          <w:rStyle w:val="Nessuno"/>
          <w:rtl w:val="0"/>
          <w:lang w:val="it-IT"/>
        </w:rPr>
        <w:t>Resina</w:t>
      </w:r>
      <w:r>
        <w:rPr>
          <w:rStyle w:val="Nessuno"/>
          <w:rtl w:val="0"/>
          <w:lang w:val="it-IT"/>
        </w:rPr>
        <w:t xml:space="preserve">” </w:t>
      </w:r>
      <w:r>
        <w:rPr>
          <w:rStyle w:val="Nessuno"/>
          <w:rtl w:val="0"/>
          <w:lang w:val="it-IT"/>
        </w:rPr>
        <w:t>regia di Antonio Careddu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Bank Gothic Light">
    <w:charset w:val="00"/>
    <w:family w:val="roman"/>
    <w:pitch w:val="default"/>
  </w:font>
  <w:font w:name="Bank Gothic Medium">
    <w:charset w:val="00"/>
    <w:family w:val="roman"/>
    <w:pitch w:val="default"/>
  </w:font>
  <w:font w:name="Lucida Grande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tabs>
        <w:tab w:val="center" w:pos="4819"/>
        <w:tab w:val="right" w:pos="9612"/>
        <w:tab w:val="clear" w:pos="9020"/>
      </w:tabs>
      <w:rPr>
        <w:sz w:val="20"/>
        <w:szCs w:val="20"/>
        <w:u w:color="000000"/>
      </w:rPr>
    </w:pPr>
    <w:r>
      <w:rPr>
        <w:sz w:val="20"/>
        <w:szCs w:val="20"/>
        <w:u w:color="000000"/>
        <w:lang w:val="it-IT"/>
      </w:rPr>
      <w:tab/>
    </w:r>
    <w:r>
      <w:rPr>
        <w:rFonts w:ascii="Bank Gothic Light" w:hAnsi="Bank Gothic Light"/>
        <w:outline w:val="0"/>
        <w:color w:val="0c0c0c"/>
        <w:sz w:val="18"/>
        <w:szCs w:val="18"/>
        <w:u w:color="0c0c0c"/>
        <w:rtl w:val="0"/>
        <w:lang w:val="it-IT"/>
        <w14:textFill>
          <w14:solidFill>
            <w14:srgbClr w14:val="0C0C0C"/>
          </w14:solidFill>
        </w14:textFill>
      </w:rPr>
      <w:t xml:space="preserve">Rappresentanza Artistica  </w:t>
    </w:r>
  </w:p>
  <w:p>
    <w:pPr>
      <w:pStyle w:val="Intestazione e piè di pagina"/>
      <w:tabs>
        <w:tab w:val="center" w:pos="4819"/>
        <w:tab w:val="right" w:pos="9612"/>
        <w:tab w:val="clear" w:pos="9020"/>
      </w:tabs>
      <w:rPr>
        <w:sz w:val="20"/>
        <w:szCs w:val="20"/>
        <w:u w:color="000000"/>
      </w:rPr>
    </w:pPr>
    <w:r>
      <w:rPr>
        <w:sz w:val="20"/>
        <w:szCs w:val="20"/>
        <w:u w:color="000000"/>
        <w:lang w:val="it-IT"/>
      </w:rPr>
      <w:tab/>
    </w:r>
    <w:r>
      <w:rPr>
        <w:rFonts w:ascii="Bank Gothic Light" w:hAnsi="Bank Gothic Light"/>
        <w:outline w:val="0"/>
        <w:color w:val="0c0c0c"/>
        <w:sz w:val="18"/>
        <w:szCs w:val="18"/>
        <w:u w:color="0c0c0c"/>
        <w:rtl w:val="0"/>
        <w:lang w:val="it-IT"/>
        <w14:textFill>
          <w14:solidFill>
            <w14:srgbClr w14:val="0C0C0C"/>
          </w14:solidFill>
        </w14:textFill>
      </w:rPr>
      <w:t xml:space="preserve">Fabio Iellini 393. 9873005 </w:t>
    </w:r>
  </w:p>
  <w:p>
    <w:pPr>
      <w:pStyle w:val="Intestazione e piè di pagina"/>
      <w:tabs>
        <w:tab w:val="center" w:pos="4819"/>
        <w:tab w:val="right" w:pos="9612"/>
        <w:tab w:val="clear" w:pos="9020"/>
      </w:tabs>
      <w:rPr>
        <w:sz w:val="20"/>
        <w:szCs w:val="20"/>
        <w:u w:color="000000"/>
      </w:rPr>
    </w:pPr>
    <w:r>
      <w:rPr>
        <w:sz w:val="20"/>
        <w:szCs w:val="20"/>
        <w:u w:color="000000"/>
        <w:lang w:val="it-IT"/>
      </w:rPr>
      <w:tab/>
    </w:r>
    <w:r>
      <w:rPr>
        <w:rFonts w:ascii="Bank Gothic Light" w:hAnsi="Bank Gothic Light"/>
        <w:outline w:val="0"/>
        <w:color w:val="0c0c0c"/>
        <w:sz w:val="18"/>
        <w:szCs w:val="18"/>
        <w:u w:color="0c0c0c"/>
        <w:rtl w:val="0"/>
        <w:lang w:val="it-IT"/>
        <w14:textFill>
          <w14:solidFill>
            <w14:srgbClr w14:val="0C0C0C"/>
          </w14:solidFill>
        </w14:textFill>
      </w:rPr>
      <w:t xml:space="preserve">CF:LLNFBA75C15F205A  </w:t>
    </w:r>
  </w:p>
  <w:p>
    <w:pPr>
      <w:pStyle w:val="Intestazione e piè di pagina"/>
      <w:tabs>
        <w:tab w:val="center" w:pos="4819"/>
        <w:tab w:val="right" w:pos="9612"/>
        <w:tab w:val="clear" w:pos="9020"/>
      </w:tabs>
    </w:pPr>
    <w:r>
      <w:rPr>
        <w:sz w:val="20"/>
        <w:szCs w:val="20"/>
        <w:u w:color="000000"/>
        <w:lang w:val="it-IT"/>
      </w:rPr>
      <w:tab/>
    </w:r>
    <w:r>
      <w:rPr>
        <w:rFonts w:ascii="Bank Gothic Light" w:hAnsi="Bank Gothic Light"/>
        <w:outline w:val="0"/>
        <w:color w:val="0c0c0c"/>
        <w:sz w:val="18"/>
        <w:szCs w:val="18"/>
        <w:u w:color="0c0c0c"/>
        <w:rtl w:val="0"/>
        <w:lang w:val="it-IT"/>
        <w14:textFill>
          <w14:solidFill>
            <w14:srgbClr w14:val="0C0C0C"/>
          </w14:solidFill>
        </w14:textFill>
      </w:rPr>
      <w:t xml:space="preserve">P.IVA: 11302921009 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ti elenco"/>
  </w:abstractNum>
  <w:abstractNum w:abstractNumId="1">
    <w:multiLevelType w:val="hybridMultilevel"/>
    <w:styleLink w:val="Punti elenco"/>
    <w:lvl w:ilvl="0">
      <w:start w:val="1"/>
      <w:numFmt w:val="bullet"/>
      <w:suff w:val="tab"/>
      <w:lvlText w:val="•"/>
      <w:lvlJc w:val="left"/>
      <w:pPr>
        <w:tabs>
          <w:tab w:val="num" w:pos="174"/>
          <w:tab w:val="left" w:pos="2400"/>
        </w:tabs>
        <w:ind w:left="2574" w:hanging="2574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74"/>
          <w:tab w:val="num" w:pos="790"/>
          <w:tab w:val="left" w:pos="2400"/>
        </w:tabs>
        <w:ind w:left="3190" w:hanging="259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174"/>
          <w:tab w:val="num" w:pos="1390"/>
          <w:tab w:val="left" w:pos="2400"/>
        </w:tabs>
        <w:ind w:left="3790" w:hanging="259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174"/>
          <w:tab w:val="num" w:pos="1990"/>
          <w:tab w:val="left" w:pos="2400"/>
        </w:tabs>
        <w:ind w:left="4390" w:hanging="259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174"/>
          <w:tab w:val="left" w:pos="2400"/>
          <w:tab w:val="num" w:pos="2590"/>
        </w:tabs>
        <w:ind w:left="4990" w:hanging="259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174"/>
          <w:tab w:val="left" w:pos="2400"/>
          <w:tab w:val="num" w:pos="3190"/>
        </w:tabs>
        <w:ind w:left="5590" w:hanging="259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174"/>
          <w:tab w:val="left" w:pos="2400"/>
          <w:tab w:val="num" w:pos="3790"/>
        </w:tabs>
        <w:ind w:left="6190" w:hanging="259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174"/>
          <w:tab w:val="left" w:pos="2400"/>
          <w:tab w:val="num" w:pos="4390"/>
        </w:tabs>
        <w:ind w:left="6790" w:hanging="259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174"/>
          <w:tab w:val="left" w:pos="2400"/>
          <w:tab w:val="num" w:pos="4990"/>
        </w:tabs>
        <w:ind w:left="7390" w:hanging="2590"/>
      </w:pPr>
      <w:rPr>
        <w:rFonts w:ascii="Times New Roman" w:cs="Times New Roman" w:hAnsi="Times New Roman" w:eastAsia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Punto elenco 2"/>
  </w:abstractNum>
  <w:abstractNum w:abstractNumId="3">
    <w:multiLevelType w:val="hybridMultilevel"/>
    <w:styleLink w:val="Punto elenco 2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884" w:hanging="444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04" w:hanging="444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24" w:hanging="444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544" w:hanging="444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764" w:hanging="444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1984" w:hanging="444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04" w:hanging="444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24" w:hanging="444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Intestazione e piè di pagina A">
    <w:name w:val="Intestazione e piè di pagina A"/>
    <w:next w:val="Intestazione e piè di pagina A"/>
    <w:pPr>
      <w:keepNext w:val="0"/>
      <w:keepLines w:val="0"/>
      <w:pageBreakBefore w:val="0"/>
      <w:widowControl w:val="1"/>
      <w:shd w:val="clear" w:color="auto" w:fill="auto"/>
      <w:tabs>
        <w:tab w:val="right" w:pos="963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Bank Gothic Medium" w:cs="Bank Gothic Medium" w:hAnsi="Bank Gothic Medium" w:eastAsia="Bank Gothic Medium"/>
      <w:outline w:val="0"/>
      <w:color w:val="0000ff"/>
      <w:u w:val="single" w:color="0000ff"/>
      <w:lang w:val="en-US"/>
      <w14:textFill>
        <w14:solidFill>
          <w14:srgbClr w14:val="0000FF"/>
        </w14:solidFill>
      </w14:textFill>
    </w:rPr>
  </w:style>
  <w:style w:type="paragraph" w:styleId="Corpo B">
    <w:name w:val="Corpo B"/>
    <w:next w:val="Corpo B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Lucida Grande" w:cs="Lucida Grande" w:hAnsi="Lucida Grande" w:eastAsia="Lucida Grand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Sottotitolo">
    <w:name w:val="Sottotitolo"/>
    <w:next w:val="Sottotitolo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40"/>
      <w:szCs w:val="40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Punti elenco">
    <w:name w:val="Punti elenco"/>
    <w:pPr>
      <w:numPr>
        <w:numId w:val="1"/>
      </w:numPr>
    </w:pPr>
  </w:style>
  <w:style w:type="character" w:styleId="Nessuno A">
    <w:name w:val="Nessuno A"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ar-SA" w:bidi="ar-SA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Punto elenco 2">
    <w:name w:val="Punto elenco 2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