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 A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</w:rPr>
      </w:pPr>
      <w:r>
        <w:rPr>
          <w:rStyle w:val="Nessuno A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</w:rPr>
        <w:t>Francesca Nobili</w:t>
      </w:r>
    </w:p>
    <w:p>
      <w:pPr>
        <w:pStyle w:val="Corpo A"/>
        <w:spacing w:after="200"/>
        <w:rPr>
          <w:rStyle w:val="Nessuno A"/>
          <w:rFonts w:ascii="Avenir Next Demi Bold" w:cs="Avenir Next Demi Bold" w:hAnsi="Avenir Next Demi Bold" w:eastAsia="Avenir Next Demi Bold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0"/>
          <w:szCs w:val="20"/>
          <w:u w:val="single" w:color="434343"/>
          <w:vertAlign w:val="baseline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sz w:val="19"/>
          <w:szCs w:val="19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Altezza mt 1,70 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 xml:space="preserve">– 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occhi verdi 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 xml:space="preserve">– 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capelli biondi</w:t>
      </w:r>
      <w:r>
        <w:rPr>
          <w:rStyle w:val="Nessuno A"/>
          <w:rFonts w:ascii="Arial" w:hAnsi="Arial"/>
          <w:color w:val="0b0b0b"/>
          <w:sz w:val="19"/>
          <w:szCs w:val="19"/>
          <w:u w:color="0b0b0b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19"/>
          <w:szCs w:val="19"/>
          <w:rtl w:val="0"/>
          <w:lang w:val="it-IT"/>
        </w:rPr>
        <w:t xml:space="preserve">taglia 38/40 </w:t>
      </w:r>
      <w:r>
        <w:rPr>
          <w:rStyle w:val="Nessuno A"/>
          <w:rFonts w:ascii="Arial" w:hAnsi="Arial" w:hint="default"/>
          <w:sz w:val="19"/>
          <w:szCs w:val="19"/>
          <w:rtl w:val="0"/>
          <w:lang w:val="it-IT"/>
        </w:rPr>
        <w:t xml:space="preserve">– </w:t>
      </w:r>
      <w:r>
        <w:rPr>
          <w:rStyle w:val="Nessuno A"/>
          <w:rFonts w:ascii="Arial" w:hAnsi="Arial"/>
          <w:sz w:val="19"/>
          <w:szCs w:val="19"/>
          <w:rtl w:val="0"/>
          <w:lang w:val="it-IT"/>
        </w:rPr>
        <w:t xml:space="preserve">Peso Kg. 48 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cs="Arial" w:hAnsi="Arial" w:eastAsia="Arial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LINGUE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Inglese (ottimo) 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 xml:space="preserve">– 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Spagnolo (discreto)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DIALETTI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Spezzino, bolognese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SKILLS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Danza classica, danza moderna, danza jazz, Hip-hop, tip-tap, danza contemporanea, funky.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FORMAZIONE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Stage di recitazione cinematografica con Barbara Enrichi 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 xml:space="preserve">– 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Workshop 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“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L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arte della parola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 xml:space="preserve">” 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con Roberto Graziosi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Stage di recitazione cinematografica con Giorgio Capitani, Simona Tartaglia, Marta Gervasutti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Diplomata all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accademia triennale Berstein School of Musical Theatre (BSMT) di Bologna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Stage su metodo Stanislavskij con Emanuele Montagna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Diplomata all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accademia di arti teatrali Urdang Academy di Londra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Seminario sull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interpretazione di Shakespeare con Paul Hegarthy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Seminario di improvvisazione teatrale presso il London Studio Centre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TEATRO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Sla, un calcio alla malattia- Regia di Emanuele Montagna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Cenerentola- compagnia teatro ragazzi Fantateatro di Bologna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L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importanza di chiamarsi Wilde- Regia di Dario Turrini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Tito Andronico- Regia Elva Makins 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Romeo e Giulietta- nel ruolo di Giulietta, Regia Elva Makins 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Diario di una canaglia- Regia Elva Makins 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Mimo in La finta giardiniera di Mozart dir. A. M. Pergolizzi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TELEVISIONE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Un posto al sole XXIII ruolo Flora del Colle - Rai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CORTOMETRAGGI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/WEB SERIE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Click scritto, sceneggiato  e diretto da Greg Ferro e Greta Scarano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 xml:space="preserve">– </w:t>
      </w: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Reggio Calabria Film Fest(2008) - Sezione CortoRaro - Vincitore del premio come Miglior Corto Italiano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The ZoomRoom scritta e diretta da Ettore Belmondo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CINEMA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Sestnaest (Loro brilla anche al buio) ruolo Linda - regia Silvia Suppini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PUBBLICITA</w:t>
      </w:r>
      <w:r>
        <w:rPr>
          <w:rStyle w:val="Nessuno A"/>
          <w:rFonts w:ascii="Arial" w:hAnsi="Arial" w:hint="default"/>
          <w:color w:val="000000"/>
          <w:sz w:val="19"/>
          <w:szCs w:val="19"/>
          <w:u w:color="000000"/>
          <w:rtl w:val="0"/>
          <w:lang w:val="it-IT"/>
        </w:rPr>
        <w:t>’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 xml:space="preserve">ZzzQuil 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Nessuno A"/>
          <w:rFonts w:ascii="Arial" w:cs="Arial" w:hAnsi="Arial" w:eastAsia="Arial"/>
          <w:color w:val="000000"/>
          <w:sz w:val="19"/>
          <w:szCs w:val="19"/>
          <w:u w:color="000000"/>
        </w:rPr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Poltrone&amp;Sofa Regia di Alessandro Feira Chios</w:t>
      </w:r>
    </w:p>
    <w:p>
      <w:pPr>
        <w:pStyle w:val="Corpo 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  <w:r>
        <w:rPr>
          <w:rStyle w:val="Nessuno A"/>
          <w:rFonts w:ascii="Arial" w:hAnsi="Arial"/>
          <w:color w:val="000000"/>
          <w:sz w:val="19"/>
          <w:szCs w:val="19"/>
          <w:u w:color="000000"/>
          <w:rtl w:val="0"/>
          <w:lang w:val="it-IT"/>
        </w:rPr>
        <w:t>Dermal Institute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52"/>
        <w:szCs w:val="52"/>
        <w:u w:color="000000"/>
      </w:rPr>
    </w:pPr>
    <w:r>
      <w:rPr>
        <w:rStyle w:val="Nessuno A"/>
        <w:rFonts w:ascii="Bank Gothic Light" w:hAnsi="Bank Gothic Light"/>
        <w:color w:val="000000"/>
        <w:sz w:val="52"/>
        <w:szCs w:val="52"/>
        <w:u w:color="000000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</w:rPr>
    </w:pPr>
    <w:r>
      <w:rPr>
        <w:rStyle w:val="Nessuno A"/>
        <w:rFonts w:ascii="Bank Gothic Light" w:hAnsi="Bank Gothic Light"/>
        <w:color w:val="000000"/>
        <w:u w:color="000000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  <w:lang w:val="en-US"/>
      </w:rPr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Bank Gothic Medium" w:cs="Bank Gothic Medium" w:hAnsi="Bank Gothic Medium" w:eastAsia="Bank Gothic Medium"/>
      <w:color w:val="0000ff"/>
      <w:u w:val="single" w:color="0000ff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