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essuno"/>
          <w:rFonts w:ascii="Bank Gothic Medium" w:cs="Bank Gothic Medium" w:hAnsi="Bank Gothic Medium" w:eastAsia="Bank Gothic Medium"/>
          <w:sz w:val="36"/>
          <w:szCs w:val="36"/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sz w:val="42"/>
          <w:szCs w:val="42"/>
        </w:rPr>
      </w:pPr>
      <w:r>
        <w:rPr>
          <w:rStyle w:val="Nessuno"/>
          <w:rFonts w:ascii="Bank Gothic Medium" w:hAnsi="Bank Gothic Medium"/>
          <w:sz w:val="42"/>
          <w:szCs w:val="42"/>
          <w:rtl w:val="0"/>
          <w:lang w:val="it-IT"/>
        </w:rPr>
        <w:t>Marilu</w:t>
      </w:r>
      <w:r>
        <w:rPr>
          <w:rStyle w:val="Nessuno"/>
          <w:rFonts w:ascii="Bank Gothic Medium" w:hAnsi="Bank Gothic Medium" w:hint="default"/>
          <w:sz w:val="42"/>
          <w:szCs w:val="42"/>
          <w:rtl w:val="0"/>
          <w:lang w:val="it-IT"/>
        </w:rPr>
        <w:t xml:space="preserve">’ </w:t>
      </w:r>
      <w:r>
        <w:rPr>
          <w:rStyle w:val="Nessuno"/>
          <w:rFonts w:ascii="Bank Gothic Medium" w:hAnsi="Bank Gothic Medium"/>
          <w:sz w:val="42"/>
          <w:szCs w:val="42"/>
          <w:rtl w:val="0"/>
          <w:lang w:val="it-IT"/>
        </w:rPr>
        <w:t>Pipitone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 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Helvetica" w:cs="Helvetica" w:hAnsi="Helvetica" w:eastAsia="Helvetica"/>
          <w:sz w:val="22"/>
          <w:szCs w:val="22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en-US"/>
        </w:rPr>
        <w:t>Formazione artistica/training:</w:t>
      </w:r>
    </w:p>
    <w:p>
      <w:pPr>
        <w:pStyle w:val="Corpo C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 2017 Ht Studio De Santis,</w:t>
      </w:r>
      <w:r>
        <w:rPr>
          <w:rStyle w:val="Nessuno"/>
          <w:rFonts w:ascii="Helvetica" w:hAnsi="Helvetica"/>
          <w:b w:val="0"/>
          <w:bCs w:val="0"/>
          <w:sz w:val="22"/>
          <w:szCs w:val="22"/>
          <w:rtl w:val="0"/>
          <w:lang w:val="en-US"/>
        </w:rPr>
        <w:t>Tecnica Chubbuck</w:t>
      </w:r>
    </w:p>
    <w:p>
      <w:pPr>
        <w:pStyle w:val="Corpo C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 xml:space="preserve"> 201</w:t>
      </w:r>
      <w:r>
        <w:rPr>
          <w:rStyle w:val="Nessuno A A"/>
          <w:rFonts w:ascii="Helvetica" w:hAnsi="Helvetica"/>
          <w:sz w:val="22"/>
          <w:szCs w:val="22"/>
          <w:rtl w:val="0"/>
          <w:lang w:val="it-IT"/>
        </w:rPr>
        <w:t>5</w:t>
      </w: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 xml:space="preserve"> Laboratorio Permanente di recitazione conAlessandro Prete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Nessuno"/>
          <w:rFonts w:ascii="Helvetica" w:cs="Helvetica" w:hAnsi="Helvetica" w:eastAsia="Helvetica"/>
          <w:sz w:val="22"/>
          <w:szCs w:val="22"/>
          <w:rtl w:val="0"/>
          <w:lang w:val="en-US"/>
        </w:rPr>
        <w:tab/>
        <w:t>201</w:t>
      </w:r>
      <w:r>
        <w:rPr>
          <w:rStyle w:val="Nessuno A A"/>
          <w:rFonts w:ascii="Helvetica" w:hAnsi="Helvetica"/>
          <w:sz w:val="22"/>
          <w:szCs w:val="22"/>
          <w:rtl w:val="0"/>
          <w:lang w:val="it-IT"/>
        </w:rPr>
        <w:t>4</w:t>
      </w: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 xml:space="preserve"> Seminario di Training e Improvvisazione con Michael Margotta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Nessuno A"/>
          <w:rFonts w:ascii="Helvetica" w:cs="Helvetica" w:hAnsi="Helvetica" w:eastAsia="Helvetica"/>
          <w:sz w:val="22"/>
          <w:szCs w:val="22"/>
          <w:rtl w:val="0"/>
        </w:rPr>
        <w:tab/>
        <w:t>2009-11 Acting Training al Teatro Blu di Beatrice Bracco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Nessuno A"/>
          <w:rFonts w:ascii="Helvetica" w:cs="Helvetica" w:hAnsi="Helvetica" w:eastAsia="Helvetica"/>
          <w:sz w:val="22"/>
          <w:szCs w:val="22"/>
          <w:rtl w:val="0"/>
        </w:rPr>
        <w:tab/>
        <w:t xml:space="preserve">2009 Workshop di recitazione </w:t>
      </w:r>
      <w:r>
        <w:rPr>
          <w:rStyle w:val="Nessuno A"/>
          <w:rFonts w:ascii="Helvetica" w:hAnsi="Helvetica" w:hint="default"/>
          <w:sz w:val="22"/>
          <w:szCs w:val="22"/>
          <w:rtl w:val="0"/>
          <w:lang w:val="en-US"/>
        </w:rPr>
        <w:t>“</w:t>
      </w:r>
      <w:r>
        <w:rPr>
          <w:rStyle w:val="Nessuno A"/>
          <w:rFonts w:ascii="Helvetica" w:hAnsi="Helvetica"/>
          <w:sz w:val="22"/>
          <w:szCs w:val="22"/>
          <w:rtl w:val="0"/>
          <w:lang w:val="en-US"/>
        </w:rPr>
        <w:t>L'attore-creatore</w:t>
      </w:r>
      <w:r>
        <w:rPr>
          <w:rStyle w:val="Nessuno A"/>
          <w:rFonts w:ascii="Helvetica" w:hAnsi="Helvetica" w:hint="default"/>
          <w:sz w:val="22"/>
          <w:szCs w:val="22"/>
          <w:rtl w:val="0"/>
          <w:lang w:val="en-US"/>
        </w:rPr>
        <w:t>”</w:t>
      </w:r>
      <w:r>
        <w:rPr>
          <w:rStyle w:val="Nessuno A"/>
          <w:rFonts w:ascii="Helvetica" w:hAnsi="Helvetica"/>
          <w:sz w:val="22"/>
          <w:szCs w:val="22"/>
          <w:rtl w:val="0"/>
          <w:lang w:val="en-US"/>
        </w:rPr>
        <w:t>, docente: Andrea Pangallo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Nessuno A"/>
          <w:rFonts w:ascii="Helvetica" w:cs="Helvetica" w:hAnsi="Helvetica" w:eastAsia="Helvetica"/>
          <w:sz w:val="22"/>
          <w:szCs w:val="22"/>
          <w:rtl w:val="0"/>
        </w:rPr>
        <w:tab/>
        <w:t>2006 Centro Formazione Spettacolo di Palermo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Nessuno A"/>
          <w:rFonts w:ascii="Helvetica" w:cs="Helvetica" w:hAnsi="Helvetica" w:eastAsia="Helvetica"/>
          <w:sz w:val="22"/>
          <w:szCs w:val="22"/>
          <w:rtl w:val="0"/>
        </w:rPr>
        <w:tab/>
        <w:t>2005 Stage per performer di Musical curato da Pietro Favet e Daniela Naccari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Nessuno A"/>
          <w:rFonts w:ascii="Helvetica" w:cs="Helvetica" w:hAnsi="Helvetica" w:eastAsia="Helvetica"/>
          <w:sz w:val="22"/>
          <w:szCs w:val="22"/>
          <w:rtl w:val="0"/>
        </w:rPr>
        <w:tab/>
        <w:t>2004 Stage di recitazione e dizione condotto da Patrick Rossi Gastaldi e Fioretta Mari</w:t>
      </w:r>
    </w:p>
    <w:p>
      <w:pPr>
        <w:pStyle w:val="Corpo C"/>
        <w:tabs>
          <w:tab w:val="left" w:pos="20"/>
          <w:tab w:val="left" w:pos="240"/>
          <w:tab w:val="left" w:pos="720"/>
        </w:tabs>
        <w:ind w:left="720" w:hanging="720"/>
        <w:rPr>
          <w:rStyle w:val="Nessuno"/>
          <w:rFonts w:ascii="Helvetica" w:cs="Helvetica" w:hAnsi="Helvetica" w:eastAsia="Helvetica"/>
          <w:sz w:val="22"/>
          <w:szCs w:val="22"/>
        </w:rPr>
      </w:pPr>
    </w:p>
    <w:p>
      <w:pPr>
        <w:pStyle w:val="Corpo 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</w:rPr>
        <w:t>C</w:t>
      </w: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en-US"/>
        </w:rPr>
        <w:t>inema/film:</w:t>
      </w:r>
    </w:p>
    <w:p>
      <w:pPr>
        <w:pStyle w:val="Corpo C"/>
        <w:numPr>
          <w:ilvl w:val="0"/>
          <w:numId w:val="5"/>
        </w:numPr>
        <w:rPr>
          <w:sz w:val="22"/>
          <w:szCs w:val="22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>2023</w:t>
      </w: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>Un oggi alla volta regia Nicola Conversa</w:t>
      </w:r>
    </w:p>
    <w:p>
      <w:pPr>
        <w:pStyle w:val="Corpo C"/>
        <w:numPr>
          <w:ilvl w:val="0"/>
          <w:numId w:val="7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>2023 La bocca dell</w:t>
      </w:r>
      <w:r>
        <w:rPr>
          <w:rStyle w:val="Nessuno"/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 xml:space="preserve">anima protagonista femminile regia Giuseppe Carleo </w:t>
      </w:r>
    </w:p>
    <w:p>
      <w:pPr>
        <w:pStyle w:val="Corpo C"/>
        <w:numPr>
          <w:ilvl w:val="0"/>
          <w:numId w:val="9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>2021</w:t>
      </w: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 xml:space="preserve">Belli ciao ruolo Marisa regia Gennaro Nunziante </w:t>
      </w:r>
    </w:p>
    <w:p>
      <w:pPr>
        <w:pStyle w:val="Corpo C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Style w:val="Nessuno A A"/>
          <w:rFonts w:ascii="Helvetica" w:hAnsi="Helvetica"/>
          <w:sz w:val="22"/>
          <w:szCs w:val="22"/>
          <w:rtl w:val="0"/>
          <w:lang w:val="it-IT"/>
        </w:rPr>
        <w:t xml:space="preserve">2017 Lui </w:t>
      </w:r>
      <w:r>
        <w:rPr>
          <w:rStyle w:val="Nessuno A A"/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 A A"/>
          <w:rFonts w:ascii="Helvetica" w:hAnsi="Helvetica"/>
          <w:sz w:val="22"/>
          <w:szCs w:val="22"/>
          <w:rtl w:val="0"/>
          <w:lang w:val="it-IT"/>
        </w:rPr>
        <w:t>Tornato di Luca Miniero</w:t>
      </w:r>
    </w:p>
    <w:p>
      <w:pPr>
        <w:pStyle w:val="Corpo C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>2014 Laurus Nobilis di E</w:t>
      </w:r>
      <w:r>
        <w:rPr>
          <w:rStyle w:val="Nessuno A A"/>
          <w:rFonts w:ascii="Helvetica" w:hAnsi="Helvetica"/>
          <w:sz w:val="22"/>
          <w:szCs w:val="22"/>
          <w:rtl w:val="0"/>
          <w:lang w:val="it-IT"/>
        </w:rPr>
        <w:t>gidio</w:t>
      </w: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 xml:space="preserve"> Termine</w:t>
      </w:r>
    </w:p>
    <w:p>
      <w:pPr>
        <w:pStyle w:val="Corpo C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>2010 Terraferma di E</w:t>
      </w:r>
      <w:r>
        <w:rPr>
          <w:rStyle w:val="Nessuno A A"/>
          <w:rFonts w:ascii="Helvetica" w:hAnsi="Helvetica"/>
          <w:sz w:val="22"/>
          <w:szCs w:val="22"/>
          <w:rtl w:val="0"/>
          <w:lang w:val="it-IT"/>
        </w:rPr>
        <w:t>manuele</w:t>
      </w: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 xml:space="preserve"> Crialese     </w:t>
      </w:r>
    </w:p>
    <w:p>
      <w:pPr>
        <w:pStyle w:val="Corpo 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Helvetica" w:cs="Helvetica" w:hAnsi="Helvetica" w:eastAsia="Helvetica"/>
          <w:sz w:val="22"/>
          <w:szCs w:val="22"/>
        </w:rPr>
      </w:pP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 xml:space="preserve">                </w:t>
      </w:r>
    </w:p>
    <w:p>
      <w:pPr>
        <w:pStyle w:val="Corpo 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</w:rPr>
        <w:t>S</w:t>
      </w: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en-US"/>
        </w:rPr>
        <w:t>erie tv/fiction:</w:t>
      </w:r>
    </w:p>
    <w:p>
      <w:pPr>
        <w:pStyle w:val="Corpo C"/>
        <w:numPr>
          <w:ilvl w:val="0"/>
          <w:numId w:val="9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 xml:space="preserve">2022 Viola come il mare ruolo Sofia Gallo regia Francesco Vicario </w:t>
      </w:r>
    </w:p>
    <w:p>
      <w:pPr>
        <w:pStyle w:val="Corpo C"/>
        <w:numPr>
          <w:ilvl w:val="0"/>
          <w:numId w:val="9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 xml:space="preserve">2021 Don Matteo 13 ruolo Gigliola Gilberti regia Francesco Vicario </w:t>
      </w:r>
    </w:p>
    <w:p>
      <w:pPr>
        <w:pStyle w:val="Corpo C"/>
        <w:numPr>
          <w:ilvl w:val="0"/>
          <w:numId w:val="9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 xml:space="preserve">2020 Rocco Schiavone 4 ruolo Serena regia Simone Spada </w:t>
      </w:r>
    </w:p>
    <w:p>
      <w:pPr>
        <w:pStyle w:val="Corpo C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b w:val="0"/>
          <w:bCs w:val="0"/>
          <w:sz w:val="22"/>
          <w:szCs w:val="22"/>
          <w:rtl w:val="0"/>
          <w:lang w:val="it-IT"/>
        </w:rPr>
        <w:t>2016 Mago Matano regia di Matteo Martinez</w:t>
      </w:r>
    </w:p>
    <w:p>
      <w:pPr>
        <w:pStyle w:val="Corpo C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>2015 Hope La serie</w:t>
      </w:r>
      <w:r>
        <w:rPr>
          <w:rStyle w:val="Nessuno A A"/>
          <w:rFonts w:ascii="Helvetica" w:hAnsi="Helvetica"/>
          <w:sz w:val="22"/>
          <w:szCs w:val="22"/>
          <w:rtl w:val="0"/>
          <w:lang w:val="it-IT"/>
        </w:rPr>
        <w:t xml:space="preserve"> regia di Mimmo Greco,</w:t>
      </w: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 xml:space="preserve"> ruolo : Anna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>2013 I 57 giorni Regia di Alberto Negrin, ruolo:</w:t>
      </w:r>
      <w:r>
        <w:rPr>
          <w:rStyle w:val="Nessuno A A"/>
          <w:rFonts w:ascii="Helvetica" w:hAnsi="Helvetica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>Lucia Borsellino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 A"/>
          <w:rFonts w:ascii="Helvetica" w:hAnsi="Helvetica"/>
          <w:sz w:val="22"/>
          <w:szCs w:val="22"/>
          <w:rtl w:val="0"/>
          <w:lang w:val="en-US"/>
        </w:rPr>
        <w:t>2012 Un passo dal cielo 2 Regia di Salvatore Basile, ruolo: Elisa Tagliavini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 A"/>
          <w:rFonts w:ascii="Helvetica" w:hAnsi="Helvetica"/>
          <w:sz w:val="22"/>
          <w:szCs w:val="22"/>
          <w:rtl w:val="0"/>
          <w:lang w:val="en-US"/>
        </w:rPr>
        <w:t>2009 Mini-fiction pubblicitaria Spieye</w:t>
      </w:r>
    </w:p>
    <w:p>
      <w:pPr>
        <w:pStyle w:val="Corpo C"/>
        <w:tabs>
          <w:tab w:val="left" w:pos="20"/>
          <w:tab w:val="left" w:pos="240"/>
          <w:tab w:val="left" w:pos="720"/>
        </w:tabs>
        <w:ind w:left="720" w:hanging="720"/>
        <w:rPr>
          <w:rStyle w:val="Nessuno"/>
          <w:rFonts w:ascii="Helvetica" w:cs="Helvetica" w:hAnsi="Helvetica" w:eastAsia="Helvetica"/>
          <w:sz w:val="22"/>
          <w:szCs w:val="22"/>
        </w:rPr>
      </w:pPr>
    </w:p>
    <w:p>
      <w:pPr>
        <w:pStyle w:val="Corpo 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</w:rPr>
        <w:t>T</w:t>
      </w: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en-US"/>
        </w:rPr>
        <w:t>eatro/theatre:</w:t>
      </w:r>
    </w:p>
    <w:p>
      <w:pPr>
        <w:pStyle w:val="Corpo C"/>
        <w:numPr>
          <w:ilvl w:val="0"/>
          <w:numId w:val="9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>2013 Due Partite,</w:t>
      </w:r>
      <w:r>
        <w:rPr>
          <w:rStyle w:val="Nessuno"/>
          <w:rFonts w:ascii="Helvetica" w:hAnsi="Helvetica"/>
          <w:sz w:val="22"/>
          <w:szCs w:val="22"/>
          <w:rtl w:val="0"/>
          <w:lang w:val="it-IT"/>
        </w:rPr>
        <w:t xml:space="preserve"> a</w:t>
      </w: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 xml:space="preserve">dattamento regia di Marta Iacopini, nel ruolo di Sara; Teatro Trastevere 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Nessuno A"/>
          <w:rFonts w:ascii="Helvetica" w:cs="Helvetica" w:hAnsi="Helvetica" w:eastAsia="Helvetica"/>
          <w:sz w:val="22"/>
          <w:szCs w:val="22"/>
          <w:rtl w:val="0"/>
        </w:rPr>
        <w:tab/>
        <w:t xml:space="preserve">2008 Aggiungi un posto a tavola, nel ruolo di Consolazione; Teatro Politeama 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Nessuno"/>
          <w:rFonts w:ascii="Helvetica" w:cs="Helvetica" w:hAnsi="Helvetica" w:eastAsia="Helvetica"/>
          <w:sz w:val="22"/>
          <w:szCs w:val="22"/>
          <w:rtl w:val="0"/>
          <w:lang w:val="en-US"/>
        </w:rPr>
        <w:tab/>
        <w:t>2007 Fantasma dell'Opera all'interno della manifestazione Lennon's Day; Teatro Zappal</w:t>
      </w:r>
      <w:r>
        <w:rPr>
          <w:rStyle w:val="Nessuno"/>
          <w:rFonts w:ascii="Helvetica" w:hAnsi="Helvetica" w:hint="default"/>
          <w:sz w:val="22"/>
          <w:szCs w:val="22"/>
          <w:rtl w:val="0"/>
          <w:lang w:val="en-US"/>
        </w:rPr>
        <w:t>à</w:t>
      </w:r>
      <w:r>
        <w:rPr>
          <w:rStyle w:val="Nessuno A A"/>
          <w:rFonts w:ascii="Helvetica" w:hAnsi="Helvetica"/>
          <w:sz w:val="22"/>
          <w:szCs w:val="22"/>
          <w:rtl w:val="0"/>
          <w:lang w:val="it-IT"/>
        </w:rPr>
        <w:t xml:space="preserve"> 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Nessuno"/>
          <w:rFonts w:ascii="Helvetica" w:cs="Helvetica" w:hAnsi="Helvetica" w:eastAsia="Helvetica"/>
          <w:sz w:val="22"/>
          <w:szCs w:val="22"/>
          <w:rtl w:val="0"/>
          <w:lang w:val="en-US"/>
        </w:rPr>
        <w:tab/>
        <w:t>2006 Chicago, il Musical nel ruolo di Roxie Hart ; Teatro Lelio</w:t>
      </w:r>
      <w:r>
        <w:rPr>
          <w:rStyle w:val="Nessuno A A"/>
          <w:rFonts w:ascii="Helvetica" w:hAnsi="Helvetica"/>
          <w:sz w:val="22"/>
          <w:szCs w:val="22"/>
          <w:rtl w:val="0"/>
          <w:lang w:val="it-IT"/>
        </w:rPr>
        <w:t xml:space="preserve"> </w:t>
      </w:r>
    </w:p>
    <w:p>
      <w:pPr>
        <w:pStyle w:val="Corpo C"/>
        <w:tabs>
          <w:tab w:val="left" w:pos="20"/>
          <w:tab w:val="left" w:pos="240"/>
          <w:tab w:val="left" w:pos="720"/>
        </w:tabs>
        <w:ind w:left="720" w:hanging="720"/>
        <w:rPr>
          <w:rStyle w:val="Nessuno"/>
          <w:rFonts w:ascii="Helvetica" w:cs="Helvetica" w:hAnsi="Helvetica" w:eastAsia="Helvetica"/>
          <w:sz w:val="22"/>
          <w:szCs w:val="22"/>
        </w:rPr>
      </w:pPr>
    </w:p>
    <w:p>
      <w:pPr>
        <w:pStyle w:val="Corpo C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</w:rPr>
        <w:t>R</w:t>
      </w: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en-US"/>
        </w:rPr>
        <w:t>adio</w:t>
      </w: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</w:rPr>
        <w:t>:</w:t>
      </w:r>
      <w:r>
        <w:rPr>
          <w:rStyle w:val="Nessuno"/>
          <w:rFonts w:ascii="Helvetica" w:cs="Helvetica" w:hAnsi="Helvetica" w:eastAsia="Helvetica"/>
          <w:sz w:val="22"/>
          <w:szCs w:val="22"/>
          <w:lang w:val="en-US"/>
        </w:rPr>
        <w:br w:type="textWrapping"/>
      </w: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 xml:space="preserve">2008 Speaker radiofonico su Dabliuradio </w:t>
      </w:r>
    </w:p>
    <w:p>
      <w:pPr>
        <w:pStyle w:val="Corpo 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Helvetica" w:cs="Helvetica" w:hAnsi="Helvetica" w:eastAsia="Helvetica"/>
          <w:sz w:val="22"/>
          <w:szCs w:val="22"/>
        </w:rPr>
      </w:pPr>
    </w:p>
    <w:p>
      <w:pPr>
        <w:pStyle w:val="Corpo 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</w:rPr>
        <w:t>P</w:t>
      </w: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en-US"/>
        </w:rPr>
        <w:t>ubblicit</w:t>
      </w:r>
      <w:r>
        <w:rPr>
          <w:rStyle w:val="Nessuno"/>
          <w:rFonts w:ascii="Helvetica" w:hAnsi="Helvetica" w:hint="default"/>
          <w:b w:val="1"/>
          <w:bCs w:val="1"/>
          <w:sz w:val="22"/>
          <w:szCs w:val="22"/>
          <w:rtl w:val="0"/>
          <w:lang w:val="en-US"/>
        </w:rPr>
        <w:t>à</w:t>
      </w: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en-US"/>
        </w:rPr>
        <w:t>/commercials:</w:t>
      </w:r>
    </w:p>
    <w:p>
      <w:pPr>
        <w:pStyle w:val="Corpo C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2017 Generali Italia regia di Massimiliano Zaccagnini </w:t>
      </w:r>
    </w:p>
    <w:p>
      <w:pPr>
        <w:pStyle w:val="Corpo C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b w:val="0"/>
          <w:bCs w:val="0"/>
          <w:sz w:val="22"/>
          <w:szCs w:val="22"/>
          <w:rtl w:val="0"/>
          <w:lang w:val="it-IT"/>
        </w:rPr>
        <w:t>2017 just Eat regia di wayne Holloway</w:t>
      </w:r>
    </w:p>
    <w:p>
      <w:pPr>
        <w:pStyle w:val="Corpo C"/>
        <w:numPr>
          <w:ilvl w:val="0"/>
          <w:numId w:val="2"/>
        </w:numPr>
        <w:bidi w:val="0"/>
        <w:ind w:right="0"/>
        <w:jc w:val="left"/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</w:pPr>
      <w:r>
        <w:rPr>
          <w:rStyle w:val="Nessuno"/>
          <w:rFonts w:ascii="Helvetica" w:hAnsi="Helvetica"/>
          <w:i w:val="0"/>
          <w:iCs w:val="0"/>
          <w:sz w:val="22"/>
          <w:szCs w:val="22"/>
          <w:rtl w:val="0"/>
          <w:lang w:val="en-US"/>
        </w:rPr>
        <w:t>201</w:t>
      </w:r>
      <w:r>
        <w:rPr>
          <w:rStyle w:val="Nessuno"/>
          <w:rFonts w:ascii="Helvetica" w:hAnsi="Helvetica"/>
          <w:i w:val="0"/>
          <w:iCs w:val="0"/>
          <w:sz w:val="22"/>
          <w:szCs w:val="22"/>
          <w:rtl w:val="0"/>
          <w:lang w:val="it-IT"/>
        </w:rPr>
        <w:t>6</w:t>
      </w:r>
      <w:r>
        <w:rPr>
          <w:rStyle w:val="Nessuno"/>
          <w:rFonts w:ascii="Helvetica" w:hAnsi="Helvetica"/>
          <w:i w:val="0"/>
          <w:iCs w:val="0"/>
          <w:sz w:val="22"/>
          <w:szCs w:val="22"/>
          <w:rtl w:val="0"/>
          <w:lang w:val="en-US"/>
        </w:rPr>
        <w:t xml:space="preserve"> Balocco Regia di Luca Lucini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>201</w:t>
      </w:r>
      <w:r>
        <w:rPr>
          <w:rStyle w:val="Nessuno A A"/>
          <w:rFonts w:ascii="Helvetica" w:hAnsi="Helvetica"/>
          <w:sz w:val="22"/>
          <w:szCs w:val="22"/>
          <w:rtl w:val="0"/>
          <w:lang w:val="it-IT"/>
        </w:rPr>
        <w:t>6</w:t>
      </w: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 xml:space="preserve"> Enel Regia di Luca Miniero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>201</w:t>
      </w:r>
      <w:r>
        <w:rPr>
          <w:rStyle w:val="Nessuno A A"/>
          <w:rFonts w:ascii="Helvetica" w:hAnsi="Helvetica"/>
          <w:sz w:val="22"/>
          <w:szCs w:val="22"/>
          <w:rtl w:val="0"/>
          <w:lang w:val="it-IT"/>
        </w:rPr>
        <w:t>5</w:t>
      </w: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 xml:space="preserve"> Samsung Regia di Theresa Wingert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>201</w:t>
      </w:r>
      <w:r>
        <w:rPr>
          <w:rStyle w:val="Nessuno A A"/>
          <w:rFonts w:ascii="Helvetica" w:hAnsi="Helvetica"/>
          <w:sz w:val="22"/>
          <w:szCs w:val="22"/>
          <w:rtl w:val="0"/>
          <w:lang w:val="it-IT"/>
        </w:rPr>
        <w:t>4</w:t>
      </w:r>
      <w:r>
        <w:rPr>
          <w:rStyle w:val="Nessuno"/>
          <w:rFonts w:ascii="Helvetica" w:hAnsi="Helvetica" w:hint="default"/>
          <w:sz w:val="22"/>
          <w:szCs w:val="22"/>
          <w:rtl w:val="0"/>
          <w:lang w:val="en-US"/>
        </w:rPr>
        <w:t xml:space="preserve"> “</w:t>
      </w: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>Bosch</w:t>
      </w:r>
      <w:r>
        <w:rPr>
          <w:rStyle w:val="Nessuno"/>
          <w:rFonts w:ascii="Helvetica" w:hAnsi="Helvetica" w:hint="default"/>
          <w:sz w:val="22"/>
          <w:szCs w:val="22"/>
          <w:rtl w:val="0"/>
          <w:lang w:val="en-US"/>
        </w:rPr>
        <w:t xml:space="preserve">” </w:t>
      </w:r>
      <w:r>
        <w:rPr>
          <w:rStyle w:val="Nessuno"/>
          <w:rFonts w:ascii="Helvetica" w:hAnsi="Helvetica"/>
          <w:sz w:val="22"/>
          <w:szCs w:val="22"/>
          <w:rtl w:val="0"/>
          <w:lang w:val="en-US"/>
        </w:rPr>
        <w:t>(Sky)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 A"/>
          <w:rFonts w:ascii="Helvetica" w:hAnsi="Helvetica"/>
          <w:sz w:val="22"/>
          <w:szCs w:val="22"/>
          <w:rtl w:val="0"/>
          <w:lang w:val="en-US"/>
        </w:rPr>
        <w:t>2009 " Amaretto Di Saronno" (www.disaronno.com)</w:t>
      </w:r>
    </w:p>
    <w:p>
      <w:pPr>
        <w:pStyle w:val="Corpo C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essuno A"/>
          <w:rFonts w:ascii="Helvetica" w:hAnsi="Helvetica"/>
          <w:sz w:val="22"/>
          <w:szCs w:val="22"/>
          <w:rtl w:val="0"/>
          <w:lang w:val="en-US"/>
        </w:rPr>
        <w:t>Pantene(Sanremo 2012)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outline w:val="0"/>
        <w:color w:val="000000"/>
        <w:sz w:val="52"/>
        <w:szCs w:val="52"/>
        <w:u w:color="000000"/>
        <w14:textFill>
          <w14:solidFill>
            <w14:srgbClr w14:val="000000"/>
          </w14:solidFill>
        </w14:textFill>
      </w:rPr>
    </w:pPr>
    <w:r>
      <w:rPr>
        <w:rFonts w:ascii="Bank Gothic Light" w:hAnsi="Bank Gothic Light"/>
        <w:outline w:val="0"/>
        <w:color w:val="000000"/>
        <w:sz w:val="52"/>
        <w:szCs w:val="52"/>
        <w:u w:color="000000"/>
        <w:rtl w:val="0"/>
        <w:lang w:val="it-IT"/>
        <w14:textFill>
          <w14:solidFill>
            <w14:srgbClr w14:val="000000"/>
          </w14:solidFill>
        </w14:textFill>
      </w:rPr>
      <w:t>Rappresentanza Artistica</w:t>
    </w:r>
  </w:p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</w:pPr>
    <w:r>
      <w:rPr>
        <w:rFonts w:ascii="Bank Gothic Light" w:hAnsi="Bank Gothic Light"/>
        <w:outline w:val="0"/>
        <w:color w:val="000000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FABIO IELLINI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00000"/>
        <w:sz w:val="22"/>
        <w:szCs w:val="22"/>
        <w:u w:color="000000"/>
        <w:lang w:val="en-US"/>
        <w14:textFill>
          <w14:solidFill>
            <w14:srgbClr w14:val="000000"/>
          </w14:solidFill>
        </w14:textFill>
      </w:rPr>
    </w:pP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"mailto:fabioiellini@fabioiellini.com"</w:instrText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fabioiellini@fabioiellini.com</w:t>
    </w:r>
    <w:r>
      <w:rPr>
        <w:lang w:val="en-US"/>
      </w:rPr>
      <w:fldChar w:fldCharType="end" w:fldLock="0"/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"http://fabioiellini.com"</w:instrText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fabioiellini.com</w:t>
    </w:r>
    <w:r>
      <w:rPr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.0"/>
  </w:abstractNum>
  <w:abstractNum w:abstractNumId="3">
    <w:multiLevelType w:val="hybridMultilevel"/>
    <w:styleLink w:val="Punti elenco.0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ti elenco.0.0"/>
  </w:abstractNum>
  <w:abstractNum w:abstractNumId="5">
    <w:multiLevelType w:val="hybridMultilevel"/>
    <w:styleLink w:val="Punti elenco.0.0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Punti elenco.0.0.0"/>
  </w:abstractNum>
  <w:abstractNum w:abstractNumId="7">
    <w:multiLevelType w:val="hybridMultilevel"/>
    <w:styleLink w:val="Punti elenco.0.0.0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0"/>
            <w:tab w:val="num" w:pos="189"/>
            <w:tab w:val="left" w:pos="240"/>
            <w:tab w:val="left" w:pos="720"/>
          </w:tabs>
          <w:ind w:left="909" w:hanging="90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0"/>
            <w:tab w:val="left" w:pos="189"/>
            <w:tab w:val="left" w:pos="240"/>
            <w:tab w:val="num" w:pos="774"/>
          </w:tabs>
          <w:ind w:left="1494" w:hanging="89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0"/>
            <w:tab w:val="left" w:pos="189"/>
            <w:tab w:val="left" w:pos="240"/>
            <w:tab w:val="left" w:pos="720"/>
            <w:tab w:val="num" w:pos="1374"/>
          </w:tabs>
          <w:ind w:left="2094" w:hanging="89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0"/>
            <w:tab w:val="left" w:pos="189"/>
            <w:tab w:val="left" w:pos="240"/>
            <w:tab w:val="left" w:pos="720"/>
            <w:tab w:val="num" w:pos="1974"/>
          </w:tabs>
          <w:ind w:left="2694" w:hanging="89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0"/>
            <w:tab w:val="left" w:pos="189"/>
            <w:tab w:val="left" w:pos="240"/>
            <w:tab w:val="left" w:pos="720"/>
            <w:tab w:val="num" w:pos="2574"/>
          </w:tabs>
          <w:ind w:left="3294" w:hanging="89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0"/>
            <w:tab w:val="left" w:pos="189"/>
            <w:tab w:val="left" w:pos="240"/>
            <w:tab w:val="left" w:pos="720"/>
            <w:tab w:val="num" w:pos="3174"/>
          </w:tabs>
          <w:ind w:left="3894" w:hanging="89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0"/>
            <w:tab w:val="left" w:pos="189"/>
            <w:tab w:val="left" w:pos="240"/>
            <w:tab w:val="left" w:pos="720"/>
            <w:tab w:val="num" w:pos="3774"/>
          </w:tabs>
          <w:ind w:left="4494" w:hanging="89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0"/>
            <w:tab w:val="left" w:pos="189"/>
            <w:tab w:val="left" w:pos="240"/>
            <w:tab w:val="left" w:pos="720"/>
            <w:tab w:val="num" w:pos="4374"/>
          </w:tabs>
          <w:ind w:left="5094" w:hanging="89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0"/>
            <w:tab w:val="left" w:pos="189"/>
            <w:tab w:val="left" w:pos="240"/>
            <w:tab w:val="left" w:pos="720"/>
            <w:tab w:val="num" w:pos="4974"/>
          </w:tabs>
          <w:ind w:left="5694" w:hanging="89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C">
    <w:name w:val="Corpo C"/>
    <w:next w:val="Corp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Nessuno A">
    <w:name w:val="Nessuno A"/>
  </w:style>
  <w:style w:type="character" w:styleId="Nessuno A A">
    <w:name w:val="Nessuno A A"/>
    <w:rPr>
      <w:lang w:val="it-IT"/>
    </w:rPr>
  </w:style>
  <w:style w:type="numbering" w:styleId="Punti elenco.0">
    <w:name w:val="Punti elenco.0"/>
    <w:pPr>
      <w:numPr>
        <w:numId w:val="4"/>
      </w:numPr>
    </w:pPr>
  </w:style>
  <w:style w:type="numbering" w:styleId="Punti elenco.0.0">
    <w:name w:val="Punti elenco.0.0"/>
    <w:pPr>
      <w:numPr>
        <w:numId w:val="6"/>
      </w:numPr>
    </w:pPr>
  </w:style>
  <w:style w:type="numbering" w:styleId="Punti elenco.0.0.0">
    <w:name w:val="Punti elenco.0.0.0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